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B8B89" w14:textId="1591E819" w:rsidR="00B50410" w:rsidRPr="00CC66BD" w:rsidRDefault="00B50410" w:rsidP="00CC66BD">
      <w:pPr>
        <w:pStyle w:val="BodyText2"/>
      </w:pPr>
      <w:bookmarkStart w:id="0" w:name="_Hlk92182843"/>
      <w:r w:rsidRPr="00CC66BD">
        <w:t>IET Design Camp Orientation</w:t>
      </w:r>
    </w:p>
    <w:p w14:paraId="28F50420" w14:textId="77777777" w:rsidR="00B50410" w:rsidRDefault="00B50410" w:rsidP="00B50410">
      <w:pPr>
        <w:spacing w:after="0"/>
        <w:jc w:val="center"/>
        <w:rPr>
          <w:b/>
          <w:bCs/>
          <w:sz w:val="28"/>
          <w:szCs w:val="28"/>
        </w:rPr>
      </w:pPr>
      <w:r>
        <w:rPr>
          <w:rFonts w:cstheme="minorHAnsi"/>
          <w:noProof/>
        </w:rPr>
        <w:drawing>
          <wp:inline distT="0" distB="0" distL="0" distR="0" wp14:anchorId="735E8CD4" wp14:editId="0D4D95AF">
            <wp:extent cx="1251857" cy="1251857"/>
            <wp:effectExtent l="0" t="0" r="0" b="0"/>
            <wp:docPr id="51" name="Graphic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279169" cy="1279169"/>
                    </a:xfrm>
                    <a:prstGeom prst="rect">
                      <a:avLst/>
                    </a:prstGeom>
                  </pic:spPr>
                </pic:pic>
              </a:graphicData>
            </a:graphic>
          </wp:inline>
        </w:drawing>
      </w:r>
    </w:p>
    <w:p w14:paraId="5AAC151E" w14:textId="77777777" w:rsidR="00B50410" w:rsidRPr="00CC66BD" w:rsidRDefault="00B50410" w:rsidP="00CC66BD">
      <w:pPr>
        <w:pStyle w:val="Heading1"/>
      </w:pPr>
      <w:r w:rsidRPr="00CC66BD">
        <w:t>Breakout Group Activity #1</w:t>
      </w:r>
    </w:p>
    <w:p w14:paraId="16B30368" w14:textId="77777777" w:rsidR="00B50410" w:rsidRPr="00CC66BD" w:rsidRDefault="00B50410" w:rsidP="00CC66BD">
      <w:pPr>
        <w:pStyle w:val="Heading1"/>
        <w:rPr>
          <w:sz w:val="40"/>
          <w:szCs w:val="40"/>
        </w:rPr>
      </w:pPr>
      <w:r w:rsidRPr="00CC66BD">
        <w:rPr>
          <w:sz w:val="40"/>
          <w:szCs w:val="40"/>
        </w:rPr>
        <w:t>Is it an IET?</w:t>
      </w:r>
    </w:p>
    <w:p w14:paraId="6C9668A6" w14:textId="38232336" w:rsidR="00B50410" w:rsidRDefault="00B50410" w:rsidP="00B50410">
      <w:pPr>
        <w:spacing w:after="0"/>
        <w:ind w:left="359"/>
        <w:rPr>
          <w:sz w:val="24"/>
          <w:szCs w:val="24"/>
        </w:rPr>
      </w:pPr>
      <w:r w:rsidRPr="00453826">
        <w:rPr>
          <w:b/>
          <w:bCs/>
          <w:noProof/>
        </w:rPr>
        <w:drawing>
          <wp:inline distT="0" distB="0" distL="0" distR="0" wp14:anchorId="74740701" wp14:editId="223DA68E">
            <wp:extent cx="484414" cy="484414"/>
            <wp:effectExtent l="0" t="0" r="0" b="0"/>
            <wp:docPr id="70" name="Graphic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86679" cy="486679"/>
                    </a:xfrm>
                    <a:prstGeom prst="rect">
                      <a:avLst/>
                    </a:prstGeom>
                  </pic:spPr>
                </pic:pic>
              </a:graphicData>
            </a:graphic>
          </wp:inline>
        </w:drawing>
      </w:r>
      <w:r>
        <w:rPr>
          <w:sz w:val="24"/>
          <w:szCs w:val="24"/>
        </w:rPr>
        <w:t xml:space="preserve">20 </w:t>
      </w:r>
      <w:r w:rsidRPr="00CC66BD">
        <w:rPr>
          <w:rStyle w:val="BodyTextChar"/>
        </w:rPr>
        <w:t>minutes</w:t>
      </w:r>
    </w:p>
    <w:p w14:paraId="6139872A" w14:textId="0572946E" w:rsidR="00B50410" w:rsidRPr="001F155B" w:rsidRDefault="00B50410" w:rsidP="001F155B">
      <w:pPr>
        <w:pStyle w:val="Heading2"/>
      </w:pPr>
      <w:r w:rsidRPr="001F155B">
        <w:t xml:space="preserve">Activity </w:t>
      </w:r>
      <w:r w:rsidRPr="001F155B">
        <w:rPr>
          <w:rStyle w:val="Heading2Char"/>
          <w:b/>
          <w:bCs/>
        </w:rPr>
        <w:t>Instructions</w:t>
      </w:r>
      <w:r w:rsidR="005F5640" w:rsidRPr="001F155B">
        <w:t xml:space="preserve"> for Facilitators</w:t>
      </w:r>
    </w:p>
    <w:p w14:paraId="2BEC463E" w14:textId="5D308F46" w:rsidR="00242773" w:rsidRDefault="009A1107" w:rsidP="22407D15">
      <w:pPr>
        <w:pStyle w:val="ListParagraph"/>
        <w:numPr>
          <w:ilvl w:val="0"/>
          <w:numId w:val="1"/>
        </w:numPr>
        <w:contextualSpacing w:val="0"/>
        <w:rPr>
          <w:sz w:val="28"/>
          <w:szCs w:val="28"/>
        </w:rPr>
      </w:pPr>
      <w:r w:rsidRPr="22407D15">
        <w:rPr>
          <w:sz w:val="28"/>
          <w:szCs w:val="28"/>
        </w:rPr>
        <w:t xml:space="preserve">Open the slide deck, </w:t>
      </w:r>
      <w:r w:rsidR="00787901" w:rsidRPr="00787901">
        <w:rPr>
          <w:i/>
          <w:iCs/>
          <w:sz w:val="28"/>
          <w:szCs w:val="28"/>
        </w:rPr>
        <w:t>0.B2_Orientation_Breakout_1_Facilitator_PPT_Virtual</w:t>
      </w:r>
      <w:r w:rsidRPr="22407D15">
        <w:rPr>
          <w:i/>
          <w:iCs/>
          <w:sz w:val="28"/>
          <w:szCs w:val="28"/>
        </w:rPr>
        <w:t>.pptx</w:t>
      </w:r>
      <w:r w:rsidR="00242773" w:rsidRPr="22407D15">
        <w:rPr>
          <w:sz w:val="28"/>
          <w:szCs w:val="28"/>
        </w:rPr>
        <w:t>.</w:t>
      </w:r>
    </w:p>
    <w:p w14:paraId="7A300C43" w14:textId="4BB05704" w:rsidR="00242773" w:rsidRDefault="00242773" w:rsidP="005F5640">
      <w:pPr>
        <w:pStyle w:val="ListParagraph"/>
        <w:numPr>
          <w:ilvl w:val="0"/>
          <w:numId w:val="1"/>
        </w:numPr>
        <w:contextualSpacing w:val="0"/>
        <w:rPr>
          <w:sz w:val="28"/>
          <w:szCs w:val="28"/>
        </w:rPr>
      </w:pPr>
      <w:r>
        <w:rPr>
          <w:sz w:val="28"/>
          <w:szCs w:val="28"/>
        </w:rPr>
        <w:t>Click the button that corresponds to the example program assigned to your group</w:t>
      </w:r>
      <w:r w:rsidR="00A27920">
        <w:rPr>
          <w:sz w:val="28"/>
          <w:szCs w:val="28"/>
        </w:rPr>
        <w:t xml:space="preserve"> and share your screen</w:t>
      </w:r>
      <w:r>
        <w:rPr>
          <w:sz w:val="28"/>
          <w:szCs w:val="28"/>
        </w:rPr>
        <w:t>.</w:t>
      </w:r>
    </w:p>
    <w:p w14:paraId="29C907A3" w14:textId="68295F19" w:rsidR="005F5640" w:rsidRPr="005F5640" w:rsidRDefault="00A27920" w:rsidP="00A27920">
      <w:pPr>
        <w:pStyle w:val="ListParagraph"/>
        <w:numPr>
          <w:ilvl w:val="0"/>
          <w:numId w:val="1"/>
        </w:numPr>
        <w:contextualSpacing w:val="0"/>
        <w:rPr>
          <w:sz w:val="28"/>
          <w:szCs w:val="28"/>
        </w:rPr>
      </w:pPr>
      <w:r>
        <w:rPr>
          <w:sz w:val="28"/>
          <w:szCs w:val="28"/>
        </w:rPr>
        <w:t xml:space="preserve">Allow one or two minutes for </w:t>
      </w:r>
      <w:r w:rsidR="005F5640" w:rsidRPr="005F5640">
        <w:rPr>
          <w:sz w:val="28"/>
          <w:szCs w:val="28"/>
        </w:rPr>
        <w:t xml:space="preserve">participants </w:t>
      </w:r>
      <w:r>
        <w:rPr>
          <w:sz w:val="28"/>
          <w:szCs w:val="28"/>
        </w:rPr>
        <w:t xml:space="preserve">to </w:t>
      </w:r>
      <w:r w:rsidR="005F5640" w:rsidRPr="005F5640">
        <w:rPr>
          <w:sz w:val="28"/>
          <w:szCs w:val="28"/>
        </w:rPr>
        <w:t xml:space="preserve">read the short narrative of the </w:t>
      </w:r>
      <w:r>
        <w:rPr>
          <w:sz w:val="28"/>
          <w:szCs w:val="28"/>
        </w:rPr>
        <w:t>program</w:t>
      </w:r>
      <w:r w:rsidR="005F5640" w:rsidRPr="005F5640">
        <w:rPr>
          <w:sz w:val="28"/>
          <w:szCs w:val="28"/>
        </w:rPr>
        <w:t xml:space="preserve"> (</w:t>
      </w:r>
      <w:r>
        <w:rPr>
          <w:sz w:val="28"/>
          <w:szCs w:val="28"/>
        </w:rPr>
        <w:t>also in A</w:t>
      </w:r>
      <w:r w:rsidR="005F5640" w:rsidRPr="005F5640">
        <w:rPr>
          <w:sz w:val="28"/>
          <w:szCs w:val="28"/>
        </w:rPr>
        <w:t>ppendix A in the Participant Guide)</w:t>
      </w:r>
      <w:r>
        <w:rPr>
          <w:sz w:val="28"/>
          <w:szCs w:val="28"/>
        </w:rPr>
        <w:t xml:space="preserve">, then click the button on the slide to go to the slide with the table (slide </w:t>
      </w:r>
      <w:r w:rsidR="000A17F2">
        <w:rPr>
          <w:sz w:val="28"/>
          <w:szCs w:val="28"/>
        </w:rPr>
        <w:t>6</w:t>
      </w:r>
      <w:r>
        <w:rPr>
          <w:sz w:val="28"/>
          <w:szCs w:val="28"/>
        </w:rPr>
        <w:t>).</w:t>
      </w:r>
    </w:p>
    <w:p w14:paraId="000A5C9D" w14:textId="12E0BF20" w:rsidR="00A27920" w:rsidRDefault="16995C7B" w:rsidP="22407D15">
      <w:pPr>
        <w:pStyle w:val="ListParagraph"/>
        <w:numPr>
          <w:ilvl w:val="0"/>
          <w:numId w:val="1"/>
        </w:numPr>
        <w:rPr>
          <w:sz w:val="28"/>
          <w:szCs w:val="28"/>
        </w:rPr>
      </w:pPr>
      <w:r w:rsidRPr="22407D15">
        <w:rPr>
          <w:sz w:val="28"/>
          <w:szCs w:val="28"/>
        </w:rPr>
        <w:t>Review</w:t>
      </w:r>
      <w:r w:rsidR="00A27920" w:rsidRPr="22407D15">
        <w:rPr>
          <w:sz w:val="28"/>
          <w:szCs w:val="28"/>
        </w:rPr>
        <w:t xml:space="preserve"> the components and elements in the left column one at a time</w:t>
      </w:r>
      <w:r w:rsidR="40557CC9" w:rsidRPr="22407D15">
        <w:rPr>
          <w:sz w:val="28"/>
          <w:szCs w:val="28"/>
        </w:rPr>
        <w:t>,</w:t>
      </w:r>
      <w:r w:rsidR="00A27920" w:rsidRPr="22407D15">
        <w:rPr>
          <w:sz w:val="28"/>
          <w:szCs w:val="28"/>
        </w:rPr>
        <w:t xml:space="preserve"> and ask participants to look for evidence that the program includes the component or element.</w:t>
      </w:r>
    </w:p>
    <w:p w14:paraId="357B2FC7" w14:textId="57CC0BD7" w:rsidR="00B50410" w:rsidRPr="00CC66BD" w:rsidRDefault="00B50410" w:rsidP="00CC66BD">
      <w:pPr>
        <w:pStyle w:val="NoteHeading"/>
      </w:pPr>
      <w:r w:rsidRPr="00CC66BD">
        <w:t xml:space="preserve">NOTE: </w:t>
      </w:r>
      <w:r w:rsidR="005F5640" w:rsidRPr="00CC66BD">
        <w:t>Explain that t</w:t>
      </w:r>
      <w:r w:rsidRPr="00CC66BD">
        <w:t xml:space="preserve">he short narrative of the program may not address all the elements, but </w:t>
      </w:r>
      <w:r w:rsidR="005F5640" w:rsidRPr="00CC66BD">
        <w:t>they</w:t>
      </w:r>
      <w:r w:rsidRPr="00CC66BD">
        <w:t xml:space="preserve"> may be able to identify evidence that </w:t>
      </w:r>
      <w:r w:rsidR="00B257FE" w:rsidRPr="00CC66BD">
        <w:t xml:space="preserve">some of </w:t>
      </w:r>
      <w:r w:rsidRPr="00CC66BD">
        <w:t xml:space="preserve">the elements are there. </w:t>
      </w:r>
    </w:p>
    <w:p w14:paraId="51E4A282" w14:textId="6F2E311B" w:rsidR="00B50410" w:rsidRPr="000A1DB1" w:rsidRDefault="00A27920" w:rsidP="00BD7B99">
      <w:pPr>
        <w:pStyle w:val="ListParagraph"/>
        <w:numPr>
          <w:ilvl w:val="0"/>
          <w:numId w:val="1"/>
        </w:numPr>
        <w:contextualSpacing w:val="0"/>
        <w:rPr>
          <w:sz w:val="28"/>
          <w:szCs w:val="28"/>
        </w:rPr>
      </w:pPr>
      <w:r w:rsidRPr="24AFB9F1">
        <w:rPr>
          <w:sz w:val="28"/>
          <w:szCs w:val="28"/>
        </w:rPr>
        <w:t>Type</w:t>
      </w:r>
      <w:r w:rsidR="005F5640" w:rsidRPr="24AFB9F1">
        <w:rPr>
          <w:sz w:val="28"/>
          <w:szCs w:val="28"/>
        </w:rPr>
        <w:t xml:space="preserve"> the evidence in the EVIDENCE columns (there are </w:t>
      </w:r>
      <w:r w:rsidR="00BD7B99">
        <w:rPr>
          <w:sz w:val="28"/>
          <w:szCs w:val="28"/>
        </w:rPr>
        <w:t>two</w:t>
      </w:r>
      <w:r w:rsidR="00BD7B99" w:rsidRPr="24AFB9F1">
        <w:rPr>
          <w:sz w:val="28"/>
          <w:szCs w:val="28"/>
        </w:rPr>
        <w:t xml:space="preserve"> </w:t>
      </w:r>
      <w:r w:rsidR="005F5640" w:rsidRPr="24AFB9F1">
        <w:rPr>
          <w:sz w:val="28"/>
          <w:szCs w:val="28"/>
        </w:rPr>
        <w:t xml:space="preserve">EVIDENCE columns to </w:t>
      </w:r>
      <w:r w:rsidR="00281025">
        <w:rPr>
          <w:sz w:val="28"/>
          <w:szCs w:val="28"/>
        </w:rPr>
        <w:t xml:space="preserve">facilitate </w:t>
      </w:r>
      <w:r w:rsidR="00BD7B99">
        <w:rPr>
          <w:sz w:val="28"/>
          <w:szCs w:val="28"/>
        </w:rPr>
        <w:t>notetaking</w:t>
      </w:r>
      <w:r w:rsidR="005F5640" w:rsidRPr="24AFB9F1">
        <w:rPr>
          <w:sz w:val="28"/>
          <w:szCs w:val="28"/>
        </w:rPr>
        <w:t>)</w:t>
      </w:r>
      <w:r w:rsidR="00B50410" w:rsidRPr="24AFB9F1">
        <w:rPr>
          <w:sz w:val="28"/>
          <w:szCs w:val="28"/>
        </w:rPr>
        <w:t>.</w:t>
      </w:r>
    </w:p>
    <w:p w14:paraId="79AF8FBA" w14:textId="510478A1" w:rsidR="005F5640" w:rsidRPr="005F5640" w:rsidRDefault="00A27920" w:rsidP="005F5640">
      <w:pPr>
        <w:pStyle w:val="ListParagraph"/>
        <w:numPr>
          <w:ilvl w:val="0"/>
          <w:numId w:val="1"/>
        </w:numPr>
        <w:contextualSpacing w:val="0"/>
        <w:rPr>
          <w:sz w:val="28"/>
          <w:szCs w:val="28"/>
        </w:rPr>
      </w:pPr>
      <w:r>
        <w:rPr>
          <w:sz w:val="28"/>
          <w:szCs w:val="28"/>
        </w:rPr>
        <w:t>Have the group d</w:t>
      </w:r>
      <w:r w:rsidR="005F5640" w:rsidRPr="005F5640">
        <w:rPr>
          <w:sz w:val="28"/>
          <w:szCs w:val="28"/>
        </w:rPr>
        <w:t>etermine whether the evidence is strong (S), weak (W), inferred (I), or non-existent (N), and enter the corresponding letter in the last column.</w:t>
      </w:r>
    </w:p>
    <w:p w14:paraId="2A4B5092" w14:textId="49F88211" w:rsidR="00B50410" w:rsidRPr="005F5640" w:rsidRDefault="005F5640" w:rsidP="00B50410">
      <w:pPr>
        <w:pStyle w:val="ListParagraph"/>
        <w:numPr>
          <w:ilvl w:val="0"/>
          <w:numId w:val="1"/>
        </w:numPr>
        <w:contextualSpacing w:val="0"/>
        <w:rPr>
          <w:sz w:val="28"/>
          <w:szCs w:val="28"/>
        </w:rPr>
      </w:pPr>
      <w:r w:rsidRPr="005F5640">
        <w:rPr>
          <w:sz w:val="28"/>
          <w:szCs w:val="28"/>
        </w:rPr>
        <w:t>Once the group has gone through all the items in the left column, ask whether there is enough evidence to determine whether the program qualifies as an IET program according to the WIOA requirements.</w:t>
      </w:r>
    </w:p>
    <w:p w14:paraId="265EC20A" w14:textId="77777777" w:rsidR="00B50410" w:rsidRPr="00FC0BC9" w:rsidRDefault="00B50410" w:rsidP="00B50410">
      <w:pPr>
        <w:spacing w:after="0"/>
        <w:rPr>
          <w:sz w:val="8"/>
          <w:szCs w:val="8"/>
        </w:rPr>
      </w:pPr>
    </w:p>
    <w:bookmarkEnd w:id="0"/>
    <w:p w14:paraId="1C5D7B6F" w14:textId="37C3F36E" w:rsidR="00267562" w:rsidRPr="006526EC" w:rsidRDefault="00267562" w:rsidP="006526EC">
      <w:pPr>
        <w:spacing w:after="0" w:line="240" w:lineRule="auto"/>
        <w:rPr>
          <w:sz w:val="2"/>
          <w:szCs w:val="2"/>
        </w:rPr>
      </w:pPr>
    </w:p>
    <w:sectPr w:rsidR="00267562" w:rsidRPr="006526EC" w:rsidSect="00FC0BC9">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0DE77" w14:textId="77777777" w:rsidR="006A1DFA" w:rsidRDefault="006A1DFA" w:rsidP="00801AA7">
      <w:pPr>
        <w:spacing w:after="0" w:line="240" w:lineRule="auto"/>
      </w:pPr>
      <w:r>
        <w:separator/>
      </w:r>
    </w:p>
  </w:endnote>
  <w:endnote w:type="continuationSeparator" w:id="0">
    <w:p w14:paraId="3AEB6D7D" w14:textId="77777777" w:rsidR="006A1DFA" w:rsidRDefault="006A1DFA" w:rsidP="00801AA7">
      <w:pPr>
        <w:spacing w:after="0" w:line="240" w:lineRule="auto"/>
      </w:pPr>
      <w:r>
        <w:continuationSeparator/>
      </w:r>
    </w:p>
  </w:endnote>
  <w:endnote w:type="continuationNotice" w:id="1">
    <w:p w14:paraId="0A35E7FA" w14:textId="77777777" w:rsidR="006A1DFA" w:rsidRDefault="006A1D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F798" w14:textId="0F3F310D" w:rsidR="00801AA7" w:rsidRPr="00801AA7" w:rsidRDefault="00801AA7" w:rsidP="00801AA7">
    <w:pPr>
      <w:pStyle w:val="Footer"/>
      <w:pBdr>
        <w:top w:val="single" w:sz="4" w:space="1" w:color="auto"/>
      </w:pBdr>
      <w:rPr>
        <w:sz w:val="20"/>
        <w:szCs w:val="20"/>
      </w:rPr>
    </w:pPr>
    <w:r w:rsidRPr="00B778DF">
      <w:rPr>
        <w:sz w:val="20"/>
        <w:szCs w:val="20"/>
      </w:rPr>
      <w:t>IET Design Camp – Orientation</w:t>
    </w:r>
    <w:r w:rsidRPr="00B778DF">
      <w:rPr>
        <w:sz w:val="20"/>
        <w:szCs w:val="20"/>
      </w:rPr>
      <w:tab/>
    </w:r>
    <w:r w:rsidRPr="00B778DF">
      <w:rPr>
        <w:sz w:val="20"/>
        <w:szCs w:val="20"/>
      </w:rPr>
      <w:tab/>
    </w:r>
    <w:r w:rsidRPr="00B778DF">
      <w:rPr>
        <w:sz w:val="20"/>
        <w:szCs w:val="20"/>
      </w:rPr>
      <w:tab/>
    </w:r>
    <w:r w:rsidRPr="00B778DF">
      <w:rPr>
        <w:sz w:val="20"/>
        <w:szCs w:val="20"/>
      </w:rPr>
      <w:fldChar w:fldCharType="begin"/>
    </w:r>
    <w:r w:rsidRPr="00B778DF">
      <w:rPr>
        <w:sz w:val="20"/>
        <w:szCs w:val="20"/>
      </w:rPr>
      <w:instrText xml:space="preserve"> PAGE   \* MERGEFORMAT </w:instrText>
    </w:r>
    <w:r w:rsidRPr="00B778DF">
      <w:rPr>
        <w:sz w:val="20"/>
        <w:szCs w:val="20"/>
      </w:rPr>
      <w:fldChar w:fldCharType="separate"/>
    </w:r>
    <w:r>
      <w:rPr>
        <w:sz w:val="20"/>
        <w:szCs w:val="20"/>
      </w:rPr>
      <w:t>4</w:t>
    </w:r>
    <w:r w:rsidRPr="00B778DF">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CEE2" w14:textId="77777777" w:rsidR="006A1DFA" w:rsidRDefault="006A1DFA" w:rsidP="00801AA7">
      <w:pPr>
        <w:spacing w:after="0" w:line="240" w:lineRule="auto"/>
      </w:pPr>
      <w:r>
        <w:separator/>
      </w:r>
    </w:p>
  </w:footnote>
  <w:footnote w:type="continuationSeparator" w:id="0">
    <w:p w14:paraId="626DD133" w14:textId="77777777" w:rsidR="006A1DFA" w:rsidRDefault="006A1DFA" w:rsidP="00801AA7">
      <w:pPr>
        <w:spacing w:after="0" w:line="240" w:lineRule="auto"/>
      </w:pPr>
      <w:r>
        <w:continuationSeparator/>
      </w:r>
    </w:p>
  </w:footnote>
  <w:footnote w:type="continuationNotice" w:id="1">
    <w:p w14:paraId="4BC30D66" w14:textId="77777777" w:rsidR="006A1DFA" w:rsidRDefault="006A1D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9833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F6CA0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F9034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8C3C6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C980A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50C5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31838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47EB6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5C6C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BC66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1115BE"/>
    <w:multiLevelType w:val="hybridMultilevel"/>
    <w:tmpl w:val="BAE8C4DA"/>
    <w:lvl w:ilvl="0" w:tplc="6064767E">
      <w:start w:val="4"/>
      <w:numFmt w:val="decimal"/>
      <w:lvlText w:val="%1."/>
      <w:lvlJc w:val="left"/>
      <w:pPr>
        <w:tabs>
          <w:tab w:val="num" w:pos="720"/>
        </w:tabs>
        <w:ind w:left="720" w:hanging="360"/>
      </w:pPr>
    </w:lvl>
    <w:lvl w:ilvl="1" w:tplc="49DE3D26" w:tentative="1">
      <w:start w:val="1"/>
      <w:numFmt w:val="decimal"/>
      <w:lvlText w:val="%2."/>
      <w:lvlJc w:val="left"/>
      <w:pPr>
        <w:tabs>
          <w:tab w:val="num" w:pos="1440"/>
        </w:tabs>
        <w:ind w:left="1440" w:hanging="360"/>
      </w:pPr>
    </w:lvl>
    <w:lvl w:ilvl="2" w:tplc="4EBC0518" w:tentative="1">
      <w:start w:val="1"/>
      <w:numFmt w:val="decimal"/>
      <w:lvlText w:val="%3."/>
      <w:lvlJc w:val="left"/>
      <w:pPr>
        <w:tabs>
          <w:tab w:val="num" w:pos="2160"/>
        </w:tabs>
        <w:ind w:left="2160" w:hanging="360"/>
      </w:pPr>
    </w:lvl>
    <w:lvl w:ilvl="3" w:tplc="E1D65D94" w:tentative="1">
      <w:start w:val="1"/>
      <w:numFmt w:val="decimal"/>
      <w:lvlText w:val="%4."/>
      <w:lvlJc w:val="left"/>
      <w:pPr>
        <w:tabs>
          <w:tab w:val="num" w:pos="2880"/>
        </w:tabs>
        <w:ind w:left="2880" w:hanging="360"/>
      </w:pPr>
    </w:lvl>
    <w:lvl w:ilvl="4" w:tplc="8968C216" w:tentative="1">
      <w:start w:val="1"/>
      <w:numFmt w:val="decimal"/>
      <w:lvlText w:val="%5."/>
      <w:lvlJc w:val="left"/>
      <w:pPr>
        <w:tabs>
          <w:tab w:val="num" w:pos="3600"/>
        </w:tabs>
        <w:ind w:left="3600" w:hanging="360"/>
      </w:pPr>
    </w:lvl>
    <w:lvl w:ilvl="5" w:tplc="762E2C70" w:tentative="1">
      <w:start w:val="1"/>
      <w:numFmt w:val="decimal"/>
      <w:lvlText w:val="%6."/>
      <w:lvlJc w:val="left"/>
      <w:pPr>
        <w:tabs>
          <w:tab w:val="num" w:pos="4320"/>
        </w:tabs>
        <w:ind w:left="4320" w:hanging="360"/>
      </w:pPr>
    </w:lvl>
    <w:lvl w:ilvl="6" w:tplc="26B8ED0E" w:tentative="1">
      <w:start w:val="1"/>
      <w:numFmt w:val="decimal"/>
      <w:lvlText w:val="%7."/>
      <w:lvlJc w:val="left"/>
      <w:pPr>
        <w:tabs>
          <w:tab w:val="num" w:pos="5040"/>
        </w:tabs>
        <w:ind w:left="5040" w:hanging="360"/>
      </w:pPr>
    </w:lvl>
    <w:lvl w:ilvl="7" w:tplc="D3E69944" w:tentative="1">
      <w:start w:val="1"/>
      <w:numFmt w:val="decimal"/>
      <w:lvlText w:val="%8."/>
      <w:lvlJc w:val="left"/>
      <w:pPr>
        <w:tabs>
          <w:tab w:val="num" w:pos="5760"/>
        </w:tabs>
        <w:ind w:left="5760" w:hanging="360"/>
      </w:pPr>
    </w:lvl>
    <w:lvl w:ilvl="8" w:tplc="70968A64" w:tentative="1">
      <w:start w:val="1"/>
      <w:numFmt w:val="decimal"/>
      <w:lvlText w:val="%9."/>
      <w:lvlJc w:val="left"/>
      <w:pPr>
        <w:tabs>
          <w:tab w:val="num" w:pos="6480"/>
        </w:tabs>
        <w:ind w:left="6480" w:hanging="360"/>
      </w:pPr>
    </w:lvl>
  </w:abstractNum>
  <w:abstractNum w:abstractNumId="11" w15:restartNumberingAfterBreak="0">
    <w:nsid w:val="4D1439FE"/>
    <w:multiLevelType w:val="hybridMultilevel"/>
    <w:tmpl w:val="F21495FC"/>
    <w:lvl w:ilvl="0" w:tplc="59B63396">
      <w:start w:val="1"/>
      <w:numFmt w:val="decimal"/>
      <w:lvlText w:val="%1."/>
      <w:lvlJc w:val="left"/>
      <w:pPr>
        <w:tabs>
          <w:tab w:val="num" w:pos="720"/>
        </w:tabs>
        <w:ind w:left="720" w:hanging="360"/>
      </w:pPr>
    </w:lvl>
    <w:lvl w:ilvl="1" w:tplc="910626CC" w:tentative="1">
      <w:start w:val="1"/>
      <w:numFmt w:val="decimal"/>
      <w:lvlText w:val="%2."/>
      <w:lvlJc w:val="left"/>
      <w:pPr>
        <w:tabs>
          <w:tab w:val="num" w:pos="1440"/>
        </w:tabs>
        <w:ind w:left="1440" w:hanging="360"/>
      </w:pPr>
    </w:lvl>
    <w:lvl w:ilvl="2" w:tplc="D2DE34B4" w:tentative="1">
      <w:start w:val="1"/>
      <w:numFmt w:val="decimal"/>
      <w:lvlText w:val="%3."/>
      <w:lvlJc w:val="left"/>
      <w:pPr>
        <w:tabs>
          <w:tab w:val="num" w:pos="2160"/>
        </w:tabs>
        <w:ind w:left="2160" w:hanging="360"/>
      </w:pPr>
    </w:lvl>
    <w:lvl w:ilvl="3" w:tplc="5DA856D4" w:tentative="1">
      <w:start w:val="1"/>
      <w:numFmt w:val="decimal"/>
      <w:lvlText w:val="%4."/>
      <w:lvlJc w:val="left"/>
      <w:pPr>
        <w:tabs>
          <w:tab w:val="num" w:pos="2880"/>
        </w:tabs>
        <w:ind w:left="2880" w:hanging="360"/>
      </w:pPr>
    </w:lvl>
    <w:lvl w:ilvl="4" w:tplc="880A75CE" w:tentative="1">
      <w:start w:val="1"/>
      <w:numFmt w:val="decimal"/>
      <w:lvlText w:val="%5."/>
      <w:lvlJc w:val="left"/>
      <w:pPr>
        <w:tabs>
          <w:tab w:val="num" w:pos="3600"/>
        </w:tabs>
        <w:ind w:left="3600" w:hanging="360"/>
      </w:pPr>
    </w:lvl>
    <w:lvl w:ilvl="5" w:tplc="C608A48A" w:tentative="1">
      <w:start w:val="1"/>
      <w:numFmt w:val="decimal"/>
      <w:lvlText w:val="%6."/>
      <w:lvlJc w:val="left"/>
      <w:pPr>
        <w:tabs>
          <w:tab w:val="num" w:pos="4320"/>
        </w:tabs>
        <w:ind w:left="4320" w:hanging="360"/>
      </w:pPr>
    </w:lvl>
    <w:lvl w:ilvl="6" w:tplc="E2FA51B4" w:tentative="1">
      <w:start w:val="1"/>
      <w:numFmt w:val="decimal"/>
      <w:lvlText w:val="%7."/>
      <w:lvlJc w:val="left"/>
      <w:pPr>
        <w:tabs>
          <w:tab w:val="num" w:pos="5040"/>
        </w:tabs>
        <w:ind w:left="5040" w:hanging="360"/>
      </w:pPr>
    </w:lvl>
    <w:lvl w:ilvl="7" w:tplc="D37CB8C4" w:tentative="1">
      <w:start w:val="1"/>
      <w:numFmt w:val="decimal"/>
      <w:lvlText w:val="%8."/>
      <w:lvlJc w:val="left"/>
      <w:pPr>
        <w:tabs>
          <w:tab w:val="num" w:pos="5760"/>
        </w:tabs>
        <w:ind w:left="5760" w:hanging="360"/>
      </w:pPr>
    </w:lvl>
    <w:lvl w:ilvl="8" w:tplc="A6520254" w:tentative="1">
      <w:start w:val="1"/>
      <w:numFmt w:val="decimal"/>
      <w:lvlText w:val="%9."/>
      <w:lvlJc w:val="left"/>
      <w:pPr>
        <w:tabs>
          <w:tab w:val="num" w:pos="6480"/>
        </w:tabs>
        <w:ind w:left="6480" w:hanging="360"/>
      </w:pPr>
    </w:lvl>
  </w:abstractNum>
  <w:abstractNum w:abstractNumId="12" w15:restartNumberingAfterBreak="0">
    <w:nsid w:val="4F647FE0"/>
    <w:multiLevelType w:val="hybridMultilevel"/>
    <w:tmpl w:val="284E95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3364370">
    <w:abstractNumId w:val="12"/>
  </w:num>
  <w:num w:numId="2" w16cid:durableId="279655244">
    <w:abstractNumId w:val="11"/>
  </w:num>
  <w:num w:numId="3" w16cid:durableId="1271627510">
    <w:abstractNumId w:val="10"/>
  </w:num>
  <w:num w:numId="4" w16cid:durableId="913465656">
    <w:abstractNumId w:val="9"/>
  </w:num>
  <w:num w:numId="5" w16cid:durableId="1956713588">
    <w:abstractNumId w:val="7"/>
  </w:num>
  <w:num w:numId="6" w16cid:durableId="1334916808">
    <w:abstractNumId w:val="6"/>
  </w:num>
  <w:num w:numId="7" w16cid:durableId="1059671151">
    <w:abstractNumId w:val="5"/>
  </w:num>
  <w:num w:numId="8" w16cid:durableId="51274383">
    <w:abstractNumId w:val="4"/>
  </w:num>
  <w:num w:numId="9" w16cid:durableId="109862005">
    <w:abstractNumId w:val="8"/>
  </w:num>
  <w:num w:numId="10" w16cid:durableId="1356233187">
    <w:abstractNumId w:val="3"/>
  </w:num>
  <w:num w:numId="11" w16cid:durableId="1923877186">
    <w:abstractNumId w:val="2"/>
  </w:num>
  <w:num w:numId="12" w16cid:durableId="357240572">
    <w:abstractNumId w:val="1"/>
  </w:num>
  <w:num w:numId="13" w16cid:durableId="1882285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9B0"/>
    <w:rsid w:val="00011B6E"/>
    <w:rsid w:val="000A17F2"/>
    <w:rsid w:val="000C4AAB"/>
    <w:rsid w:val="000C5833"/>
    <w:rsid w:val="000F4DBB"/>
    <w:rsid w:val="00110D4F"/>
    <w:rsid w:val="00133C9D"/>
    <w:rsid w:val="001437C2"/>
    <w:rsid w:val="001B627C"/>
    <w:rsid w:val="001D37F6"/>
    <w:rsid w:val="001F155B"/>
    <w:rsid w:val="00242773"/>
    <w:rsid w:val="002565B4"/>
    <w:rsid w:val="00267562"/>
    <w:rsid w:val="00281025"/>
    <w:rsid w:val="002E3BDF"/>
    <w:rsid w:val="002F10A0"/>
    <w:rsid w:val="003312D3"/>
    <w:rsid w:val="003323B7"/>
    <w:rsid w:val="00357A21"/>
    <w:rsid w:val="00372F46"/>
    <w:rsid w:val="00413CA5"/>
    <w:rsid w:val="004811BE"/>
    <w:rsid w:val="004C07C1"/>
    <w:rsid w:val="004C23A3"/>
    <w:rsid w:val="004C26D6"/>
    <w:rsid w:val="004D08C9"/>
    <w:rsid w:val="00533556"/>
    <w:rsid w:val="00555118"/>
    <w:rsid w:val="005B0C27"/>
    <w:rsid w:val="005E2108"/>
    <w:rsid w:val="005F5640"/>
    <w:rsid w:val="005F7350"/>
    <w:rsid w:val="006526EC"/>
    <w:rsid w:val="006842C5"/>
    <w:rsid w:val="006A1DFA"/>
    <w:rsid w:val="006B433C"/>
    <w:rsid w:val="006C415A"/>
    <w:rsid w:val="00717C1C"/>
    <w:rsid w:val="0074644A"/>
    <w:rsid w:val="00755AB5"/>
    <w:rsid w:val="00763AF4"/>
    <w:rsid w:val="00787901"/>
    <w:rsid w:val="00796896"/>
    <w:rsid w:val="007B445A"/>
    <w:rsid w:val="007E1544"/>
    <w:rsid w:val="00801AA7"/>
    <w:rsid w:val="00865875"/>
    <w:rsid w:val="0088083C"/>
    <w:rsid w:val="00883E14"/>
    <w:rsid w:val="00890756"/>
    <w:rsid w:val="008B7D77"/>
    <w:rsid w:val="008D31B1"/>
    <w:rsid w:val="00945F40"/>
    <w:rsid w:val="009A1107"/>
    <w:rsid w:val="009D49B0"/>
    <w:rsid w:val="00A12CFF"/>
    <w:rsid w:val="00A203EA"/>
    <w:rsid w:val="00A27920"/>
    <w:rsid w:val="00A54021"/>
    <w:rsid w:val="00A57231"/>
    <w:rsid w:val="00A57C4C"/>
    <w:rsid w:val="00A961FD"/>
    <w:rsid w:val="00AD0E71"/>
    <w:rsid w:val="00AD5CBA"/>
    <w:rsid w:val="00B257FE"/>
    <w:rsid w:val="00B414AF"/>
    <w:rsid w:val="00B50410"/>
    <w:rsid w:val="00B63D84"/>
    <w:rsid w:val="00BA33A0"/>
    <w:rsid w:val="00BB0677"/>
    <w:rsid w:val="00BD7B99"/>
    <w:rsid w:val="00BE7A75"/>
    <w:rsid w:val="00C118EA"/>
    <w:rsid w:val="00C32551"/>
    <w:rsid w:val="00C332C4"/>
    <w:rsid w:val="00C55079"/>
    <w:rsid w:val="00CC66BD"/>
    <w:rsid w:val="00CD0DEA"/>
    <w:rsid w:val="00D252BD"/>
    <w:rsid w:val="00D634F5"/>
    <w:rsid w:val="00DA683F"/>
    <w:rsid w:val="00DF0CF5"/>
    <w:rsid w:val="00E1073D"/>
    <w:rsid w:val="00E767A0"/>
    <w:rsid w:val="00EF6D81"/>
    <w:rsid w:val="00F23E40"/>
    <w:rsid w:val="00FC0BC9"/>
    <w:rsid w:val="00FF092B"/>
    <w:rsid w:val="12D266B9"/>
    <w:rsid w:val="16995C7B"/>
    <w:rsid w:val="22407D15"/>
    <w:rsid w:val="24AFB9F1"/>
    <w:rsid w:val="40557CC9"/>
    <w:rsid w:val="48B28C2D"/>
    <w:rsid w:val="615A1B2E"/>
    <w:rsid w:val="6770545D"/>
    <w:rsid w:val="77621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559C8"/>
  <w15:chartTrackingRefBased/>
  <w15:docId w15:val="{8B98A485-B2B8-4FEA-9C21-6A9BAEED5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6BD"/>
  </w:style>
  <w:style w:type="paragraph" w:styleId="Heading1">
    <w:name w:val="heading 1"/>
    <w:basedOn w:val="Normal"/>
    <w:next w:val="Normal"/>
    <w:link w:val="Heading1Char"/>
    <w:uiPriority w:val="9"/>
    <w:qFormat/>
    <w:rsid w:val="00CC66BD"/>
    <w:pPr>
      <w:spacing w:after="0"/>
      <w:jc w:val="center"/>
      <w:outlineLvl w:val="0"/>
    </w:pPr>
    <w:rPr>
      <w:b/>
      <w:bCs/>
      <w:sz w:val="28"/>
      <w:szCs w:val="28"/>
    </w:rPr>
  </w:style>
  <w:style w:type="paragraph" w:styleId="Heading2">
    <w:name w:val="heading 2"/>
    <w:basedOn w:val="Normal"/>
    <w:next w:val="Normal"/>
    <w:link w:val="Heading2Char"/>
    <w:uiPriority w:val="9"/>
    <w:unhideWhenUsed/>
    <w:qFormat/>
    <w:rsid w:val="00CC66BD"/>
    <w:pPr>
      <w:pBdr>
        <w:top w:val="single" w:sz="4" w:space="1" w:color="auto"/>
      </w:pBdr>
      <w:spacing w:before="120" w:after="120"/>
      <w:ind w:left="36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4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2CFF"/>
    <w:rPr>
      <w:sz w:val="16"/>
      <w:szCs w:val="16"/>
    </w:rPr>
  </w:style>
  <w:style w:type="paragraph" w:styleId="CommentText">
    <w:name w:val="annotation text"/>
    <w:basedOn w:val="Normal"/>
    <w:link w:val="CommentTextChar"/>
    <w:uiPriority w:val="99"/>
    <w:semiHidden/>
    <w:unhideWhenUsed/>
    <w:rsid w:val="00A12CFF"/>
    <w:pPr>
      <w:spacing w:line="240" w:lineRule="auto"/>
    </w:pPr>
    <w:rPr>
      <w:sz w:val="20"/>
      <w:szCs w:val="20"/>
    </w:rPr>
  </w:style>
  <w:style w:type="character" w:customStyle="1" w:styleId="CommentTextChar">
    <w:name w:val="Comment Text Char"/>
    <w:basedOn w:val="DefaultParagraphFont"/>
    <w:link w:val="CommentText"/>
    <w:uiPriority w:val="99"/>
    <w:semiHidden/>
    <w:rsid w:val="00A12CFF"/>
    <w:rPr>
      <w:sz w:val="20"/>
      <w:szCs w:val="20"/>
    </w:rPr>
  </w:style>
  <w:style w:type="paragraph" w:styleId="CommentSubject">
    <w:name w:val="annotation subject"/>
    <w:basedOn w:val="CommentText"/>
    <w:next w:val="CommentText"/>
    <w:link w:val="CommentSubjectChar"/>
    <w:uiPriority w:val="99"/>
    <w:semiHidden/>
    <w:unhideWhenUsed/>
    <w:rsid w:val="00A12CFF"/>
    <w:rPr>
      <w:b/>
      <w:bCs/>
    </w:rPr>
  </w:style>
  <w:style w:type="character" w:customStyle="1" w:styleId="CommentSubjectChar">
    <w:name w:val="Comment Subject Char"/>
    <w:basedOn w:val="CommentTextChar"/>
    <w:link w:val="CommentSubject"/>
    <w:uiPriority w:val="99"/>
    <w:semiHidden/>
    <w:rsid w:val="00A12CFF"/>
    <w:rPr>
      <w:b/>
      <w:bCs/>
      <w:sz w:val="20"/>
      <w:szCs w:val="20"/>
    </w:rPr>
  </w:style>
  <w:style w:type="paragraph" w:styleId="ListParagraph">
    <w:name w:val="List Paragraph"/>
    <w:basedOn w:val="Normal"/>
    <w:uiPriority w:val="34"/>
    <w:qFormat/>
    <w:rsid w:val="004C26D6"/>
    <w:pPr>
      <w:ind w:left="720"/>
      <w:contextualSpacing/>
    </w:pPr>
  </w:style>
  <w:style w:type="paragraph" w:styleId="Header">
    <w:name w:val="header"/>
    <w:basedOn w:val="Normal"/>
    <w:link w:val="HeaderChar"/>
    <w:uiPriority w:val="99"/>
    <w:unhideWhenUsed/>
    <w:rsid w:val="00801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AA7"/>
  </w:style>
  <w:style w:type="paragraph" w:styleId="Footer">
    <w:name w:val="footer"/>
    <w:basedOn w:val="Normal"/>
    <w:link w:val="FooterChar"/>
    <w:uiPriority w:val="99"/>
    <w:unhideWhenUsed/>
    <w:rsid w:val="00801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AA7"/>
  </w:style>
  <w:style w:type="paragraph" w:styleId="Revision">
    <w:name w:val="Revision"/>
    <w:hidden/>
    <w:uiPriority w:val="99"/>
    <w:semiHidden/>
    <w:rsid w:val="00755AB5"/>
    <w:pPr>
      <w:spacing w:after="0" w:line="240" w:lineRule="auto"/>
    </w:pPr>
  </w:style>
  <w:style w:type="character" w:customStyle="1" w:styleId="Heading1Char">
    <w:name w:val="Heading 1 Char"/>
    <w:basedOn w:val="DefaultParagraphFont"/>
    <w:link w:val="Heading1"/>
    <w:uiPriority w:val="9"/>
    <w:rsid w:val="00CC66BD"/>
    <w:rPr>
      <w:b/>
      <w:bCs/>
      <w:sz w:val="28"/>
      <w:szCs w:val="28"/>
    </w:rPr>
  </w:style>
  <w:style w:type="paragraph" w:styleId="BodyText2">
    <w:name w:val="Body Text 2"/>
    <w:basedOn w:val="Normal"/>
    <w:link w:val="BodyText2Char"/>
    <w:uiPriority w:val="99"/>
    <w:unhideWhenUsed/>
    <w:rsid w:val="00CC66BD"/>
    <w:pPr>
      <w:shd w:val="clear" w:color="auto" w:fill="315F9F"/>
      <w:spacing w:before="120" w:after="120"/>
      <w:jc w:val="center"/>
    </w:pPr>
    <w:rPr>
      <w:b/>
      <w:bCs/>
      <w:color w:val="FFFFFF" w:themeColor="background1"/>
      <w:sz w:val="28"/>
      <w:szCs w:val="28"/>
    </w:rPr>
  </w:style>
  <w:style w:type="character" w:customStyle="1" w:styleId="BodyText2Char">
    <w:name w:val="Body Text 2 Char"/>
    <w:basedOn w:val="DefaultParagraphFont"/>
    <w:link w:val="BodyText2"/>
    <w:uiPriority w:val="99"/>
    <w:rsid w:val="00CC66BD"/>
    <w:rPr>
      <w:b/>
      <w:bCs/>
      <w:color w:val="FFFFFF" w:themeColor="background1"/>
      <w:sz w:val="28"/>
      <w:szCs w:val="28"/>
      <w:shd w:val="clear" w:color="auto" w:fill="315F9F"/>
    </w:rPr>
  </w:style>
  <w:style w:type="paragraph" w:styleId="BodyText">
    <w:name w:val="Body Text"/>
    <w:basedOn w:val="Normal"/>
    <w:link w:val="BodyTextChar"/>
    <w:uiPriority w:val="99"/>
    <w:unhideWhenUsed/>
    <w:rsid w:val="00CC66BD"/>
    <w:pPr>
      <w:spacing w:after="0"/>
      <w:ind w:left="359"/>
    </w:pPr>
    <w:rPr>
      <w:sz w:val="24"/>
      <w:szCs w:val="24"/>
    </w:rPr>
  </w:style>
  <w:style w:type="character" w:customStyle="1" w:styleId="BodyTextChar">
    <w:name w:val="Body Text Char"/>
    <w:basedOn w:val="DefaultParagraphFont"/>
    <w:link w:val="BodyText"/>
    <w:uiPriority w:val="99"/>
    <w:rsid w:val="00CC66BD"/>
    <w:rPr>
      <w:sz w:val="24"/>
      <w:szCs w:val="24"/>
    </w:rPr>
  </w:style>
  <w:style w:type="character" w:customStyle="1" w:styleId="Heading2Char">
    <w:name w:val="Heading 2 Char"/>
    <w:basedOn w:val="DefaultParagraphFont"/>
    <w:link w:val="Heading2"/>
    <w:uiPriority w:val="9"/>
    <w:rsid w:val="00CC66BD"/>
    <w:rPr>
      <w:b/>
      <w:bCs/>
      <w:sz w:val="28"/>
      <w:szCs w:val="28"/>
    </w:rPr>
  </w:style>
  <w:style w:type="paragraph" w:styleId="NoteHeading">
    <w:name w:val="Note Heading"/>
    <w:basedOn w:val="Normal"/>
    <w:next w:val="Normal"/>
    <w:link w:val="NoteHeadingChar"/>
    <w:uiPriority w:val="99"/>
    <w:unhideWhenUsed/>
    <w:rsid w:val="00CC66BD"/>
    <w:pPr>
      <w:pBdr>
        <w:top w:val="single" w:sz="4" w:space="1" w:color="auto"/>
        <w:left w:val="single" w:sz="4" w:space="4" w:color="auto"/>
        <w:bottom w:val="single" w:sz="4" w:space="1" w:color="auto"/>
        <w:right w:val="single" w:sz="4" w:space="4" w:color="auto"/>
      </w:pBdr>
      <w:shd w:val="clear" w:color="auto" w:fill="DEEAF6" w:themeFill="accent5" w:themeFillTint="33"/>
      <w:spacing w:before="120" w:after="200"/>
      <w:ind w:left="720"/>
    </w:pPr>
    <w:rPr>
      <w:sz w:val="28"/>
      <w:szCs w:val="28"/>
    </w:rPr>
  </w:style>
  <w:style w:type="character" w:customStyle="1" w:styleId="NoteHeadingChar">
    <w:name w:val="Note Heading Char"/>
    <w:basedOn w:val="DefaultParagraphFont"/>
    <w:link w:val="NoteHeading"/>
    <w:uiPriority w:val="99"/>
    <w:rsid w:val="00CC66BD"/>
    <w:rPr>
      <w:sz w:val="28"/>
      <w:szCs w:val="28"/>
      <w:shd w:val="clear" w:color="auto" w:fill="DEEAF6" w:themeFill="accent5"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13886">
      <w:bodyDiv w:val="1"/>
      <w:marLeft w:val="0"/>
      <w:marRight w:val="0"/>
      <w:marTop w:val="0"/>
      <w:marBottom w:val="0"/>
      <w:divBdr>
        <w:top w:val="none" w:sz="0" w:space="0" w:color="auto"/>
        <w:left w:val="none" w:sz="0" w:space="0" w:color="auto"/>
        <w:bottom w:val="none" w:sz="0" w:space="0" w:color="auto"/>
        <w:right w:val="none" w:sz="0" w:space="0" w:color="auto"/>
      </w:divBdr>
    </w:div>
    <w:div w:id="720439606">
      <w:bodyDiv w:val="1"/>
      <w:marLeft w:val="0"/>
      <w:marRight w:val="0"/>
      <w:marTop w:val="0"/>
      <w:marBottom w:val="0"/>
      <w:divBdr>
        <w:top w:val="none" w:sz="0" w:space="0" w:color="auto"/>
        <w:left w:val="none" w:sz="0" w:space="0" w:color="auto"/>
        <w:bottom w:val="none" w:sz="0" w:space="0" w:color="auto"/>
        <w:right w:val="none" w:sz="0" w:space="0" w:color="auto"/>
      </w:divBdr>
      <w:divsChild>
        <w:div w:id="4678636">
          <w:marLeft w:val="547"/>
          <w:marRight w:val="0"/>
          <w:marTop w:val="120"/>
          <w:marBottom w:val="200"/>
          <w:divBdr>
            <w:top w:val="none" w:sz="0" w:space="0" w:color="auto"/>
            <w:left w:val="none" w:sz="0" w:space="0" w:color="auto"/>
            <w:bottom w:val="none" w:sz="0" w:space="0" w:color="auto"/>
            <w:right w:val="none" w:sz="0" w:space="0" w:color="auto"/>
          </w:divBdr>
        </w:div>
        <w:div w:id="479658345">
          <w:marLeft w:val="547"/>
          <w:marRight w:val="0"/>
          <w:marTop w:val="120"/>
          <w:marBottom w:val="200"/>
          <w:divBdr>
            <w:top w:val="none" w:sz="0" w:space="0" w:color="auto"/>
            <w:left w:val="none" w:sz="0" w:space="0" w:color="auto"/>
            <w:bottom w:val="none" w:sz="0" w:space="0" w:color="auto"/>
            <w:right w:val="none" w:sz="0" w:space="0" w:color="auto"/>
          </w:divBdr>
        </w:div>
      </w:divsChild>
    </w:div>
    <w:div w:id="1436512256">
      <w:bodyDiv w:val="1"/>
      <w:marLeft w:val="0"/>
      <w:marRight w:val="0"/>
      <w:marTop w:val="0"/>
      <w:marBottom w:val="0"/>
      <w:divBdr>
        <w:top w:val="none" w:sz="0" w:space="0" w:color="auto"/>
        <w:left w:val="none" w:sz="0" w:space="0" w:color="auto"/>
        <w:bottom w:val="none" w:sz="0" w:space="0" w:color="auto"/>
        <w:right w:val="none" w:sz="0" w:space="0" w:color="auto"/>
      </w:divBdr>
    </w:div>
    <w:div w:id="1725979759">
      <w:bodyDiv w:val="1"/>
      <w:marLeft w:val="0"/>
      <w:marRight w:val="0"/>
      <w:marTop w:val="0"/>
      <w:marBottom w:val="0"/>
      <w:divBdr>
        <w:top w:val="none" w:sz="0" w:space="0" w:color="auto"/>
        <w:left w:val="none" w:sz="0" w:space="0" w:color="auto"/>
        <w:bottom w:val="none" w:sz="0" w:space="0" w:color="auto"/>
        <w:right w:val="none" w:sz="0" w:space="0" w:color="auto"/>
      </w:divBdr>
      <w:divsChild>
        <w:div w:id="311181603">
          <w:marLeft w:val="547"/>
          <w:marRight w:val="0"/>
          <w:marTop w:val="12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E78801C320444B2175305C788620F" ma:contentTypeVersion="" ma:contentTypeDescription="Create a new document." ma:contentTypeScope="" ma:versionID="8e9017fe82bf4f591592a4dd028f9cb0">
  <xsd:schema xmlns:xsd="http://www.w3.org/2001/XMLSchema" xmlns:xs="http://www.w3.org/2001/XMLSchema" xmlns:p="http://schemas.microsoft.com/office/2006/metadata/properties" xmlns:ns2="8788f4e6-566e-4d58-b7dd-a3bd94214486" xmlns:ns3="1a1bc6a2-7eb4-4680-982f-f4b48024185a" targetNamespace="http://schemas.microsoft.com/office/2006/metadata/properties" ma:root="true" ma:fieldsID="0caf2a6552c01146a51452f73ca2bf2f" ns2:_="" ns3:_="">
    <xsd:import namespace="8788f4e6-566e-4d58-b7dd-a3bd94214486"/>
    <xsd:import namespace="1a1bc6a2-7eb4-4680-982f-f4b4802418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8f4e6-566e-4d58-b7dd-a3bd94214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1bc6a2-7eb4-4680-982f-f4b4802418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2C19F7-3D01-44C9-97EE-3CA4F4C3A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8f4e6-566e-4d58-b7dd-a3bd94214486"/>
    <ds:schemaRef ds:uri="1a1bc6a2-7eb4-4680-982f-f4b480241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5ED4E4-F8F5-46AD-95C6-6D69BB9F4C0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1a1bc6a2-7eb4-4680-982f-f4b48024185a"/>
    <ds:schemaRef ds:uri="8788f4e6-566e-4d58-b7dd-a3bd94214486"/>
    <ds:schemaRef ds:uri="http://www.w3.org/XML/1998/namespace"/>
  </ds:schemaRefs>
</ds:datastoreItem>
</file>

<file path=customXml/itemProps3.xml><?xml version="1.0" encoding="utf-8"?>
<ds:datastoreItem xmlns:ds="http://schemas.openxmlformats.org/officeDocument/2006/customXml" ds:itemID="{993F78B0-164C-46A7-A572-86A7A447C4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Breakout Group Activity #1 Is it an IET?</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Breakout Group Activity #1 Is it an IET?</dc:title>
  <dc:subject>Breakout Group Activity #1 Is it an IET?</dc:subject>
  <dc:creator>U.S. Department of Education</dc:creator>
  <cp:keywords>IET; instructions; facilitators; components; elements; evidence</cp:keywords>
  <dc:description/>
  <cp:lastModifiedBy>Andy Peterman, AIR</cp:lastModifiedBy>
  <cp:revision>31</cp:revision>
  <dcterms:created xsi:type="dcterms:W3CDTF">2022-01-10T18:10:00Z</dcterms:created>
  <dcterms:modified xsi:type="dcterms:W3CDTF">2022-04-27T02:17:00Z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0x010100BABE78801C320444B2175305C788620F</vt:lpwstr>
  </property>
</Properties>
</file>