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F3CD8" w14:textId="5947AE73" w:rsidR="002F0FD5" w:rsidRDefault="002F0FD5" w:rsidP="002F0FD5">
      <w:pPr>
        <w:pStyle w:val="Heading1"/>
        <w:spacing w:after="0"/>
      </w:pPr>
      <w:r>
        <w:rPr>
          <w:noProof/>
        </w:rPr>
        <w:drawing>
          <wp:inline distT="0" distB="0" distL="0" distR="0" wp14:anchorId="6A590493" wp14:editId="74115DC8">
            <wp:extent cx="3346450" cy="749300"/>
            <wp:effectExtent l="0" t="0" r="6350" b="0"/>
            <wp:docPr id="2" name="Picture 2" descr="LINCS logo: Community, Courses, and Resources for Adult Education" title="LINC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ssie Stadd\AppData\Local\Microsoft\Windows\INetCache\Content.Word\LINCS_logo201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C6817" w14:textId="77777777" w:rsidR="002F0FD5" w:rsidRPr="002F0FD5" w:rsidRDefault="002F0FD5" w:rsidP="002F0FD5"/>
    <w:p w14:paraId="7D0A06A5" w14:textId="709734BF" w:rsidR="00C64438" w:rsidRPr="002F0FD5" w:rsidRDefault="00C64438" w:rsidP="002F0FD5">
      <w:pPr>
        <w:pStyle w:val="BodyTextnospaceafter"/>
        <w:jc w:val="center"/>
        <w:rPr>
          <w:b/>
          <w:sz w:val="24"/>
        </w:rPr>
      </w:pPr>
      <w:r w:rsidRPr="002F0FD5">
        <w:rPr>
          <w:b/>
          <w:sz w:val="24"/>
        </w:rPr>
        <w:t xml:space="preserve">ESL Pro Digital Literacy Study Circle </w:t>
      </w:r>
      <w:r w:rsidR="002F0FD5" w:rsidRPr="002F0FD5">
        <w:rPr>
          <w:b/>
          <w:sz w:val="24"/>
        </w:rPr>
        <w:br/>
      </w:r>
      <w:r w:rsidRPr="002F0FD5">
        <w:rPr>
          <w:b/>
          <w:sz w:val="24"/>
        </w:rPr>
        <w:t>Assignment #1:</w:t>
      </w:r>
      <w:r w:rsidR="002A52BB">
        <w:rPr>
          <w:b/>
          <w:sz w:val="24"/>
        </w:rPr>
        <w:t xml:space="preserve"> Reflection</w:t>
      </w:r>
      <w:bookmarkStart w:id="0" w:name="_GoBack"/>
      <w:bookmarkEnd w:id="0"/>
    </w:p>
    <w:p w14:paraId="77AF32BC" w14:textId="77777777" w:rsidR="002F0FD5" w:rsidRDefault="002F0FD5" w:rsidP="00C64438">
      <w:pPr>
        <w:pStyle w:val="Heading1"/>
        <w:spacing w:after="0"/>
        <w:jc w:val="center"/>
        <w:rPr>
          <w:b w:val="0"/>
          <w:color w:val="auto"/>
          <w:sz w:val="24"/>
          <w:szCs w:val="24"/>
        </w:rPr>
      </w:pPr>
    </w:p>
    <w:p w14:paraId="32A54ECD" w14:textId="42D35947" w:rsidR="002F0FD5" w:rsidRPr="002F0FD5" w:rsidRDefault="002F0FD5" w:rsidP="006D4F7B">
      <w:pPr>
        <w:pStyle w:val="BodyTextnospaceafter"/>
        <w:rPr>
          <w:b/>
          <w:sz w:val="24"/>
        </w:rPr>
      </w:pPr>
      <w:r w:rsidRPr="002F0FD5">
        <w:rPr>
          <w:b/>
          <w:sz w:val="24"/>
        </w:rPr>
        <w:t xml:space="preserve">In your own when do you need to fill out forms? </w:t>
      </w:r>
    </w:p>
    <w:p w14:paraId="455B03AA" w14:textId="15A47635" w:rsidR="00222C84" w:rsidRDefault="00AE5A5D" w:rsidP="006D4F7B">
      <w:pPr>
        <w:pStyle w:val="BodyText"/>
        <w:spacing w:before="0" w:after="0" w:line="240" w:lineRule="auto"/>
        <w:rPr>
          <w:rFonts w:asciiTheme="minorHAnsi" w:hAnsiTheme="minorHAnsi" w:cstheme="minorHAnsi"/>
          <w:i/>
        </w:rPr>
      </w:pPr>
      <w:r w:rsidRPr="002F0FD5">
        <w:rPr>
          <w:rFonts w:asciiTheme="minorHAnsi" w:hAnsiTheme="minorHAnsi" w:cstheme="minorHAnsi"/>
          <w:i/>
        </w:rPr>
        <w:t xml:space="preserve">Before the first study circle session, use this chart to reflect on how you use digital tools in your daily life. </w:t>
      </w:r>
      <w:r w:rsidR="00C64438" w:rsidRPr="002F0FD5">
        <w:rPr>
          <w:rFonts w:asciiTheme="minorHAnsi" w:hAnsiTheme="minorHAnsi" w:cstheme="minorHAnsi"/>
          <w:i/>
        </w:rPr>
        <w:t xml:space="preserve">Bring this </w:t>
      </w:r>
      <w:r w:rsidR="00EA751B" w:rsidRPr="002F0FD5">
        <w:rPr>
          <w:rFonts w:asciiTheme="minorHAnsi" w:hAnsiTheme="minorHAnsi" w:cstheme="minorHAnsi"/>
          <w:i/>
        </w:rPr>
        <w:t>assignment</w:t>
      </w:r>
      <w:r w:rsidR="00C64438" w:rsidRPr="002F0FD5">
        <w:rPr>
          <w:rFonts w:asciiTheme="minorHAnsi" w:hAnsiTheme="minorHAnsi" w:cstheme="minorHAnsi"/>
          <w:i/>
        </w:rPr>
        <w:t xml:space="preserve"> to our first study circle session, and be prepared to share your thoughts.</w:t>
      </w:r>
    </w:p>
    <w:p w14:paraId="61579071" w14:textId="774D19F0" w:rsidR="002F0FD5" w:rsidRDefault="002F0FD5" w:rsidP="006202B5">
      <w:pPr>
        <w:pStyle w:val="BodyText"/>
        <w:spacing w:before="0" w:after="0" w:line="240" w:lineRule="auto"/>
        <w:rPr>
          <w:rFonts w:asciiTheme="minorHAnsi" w:hAnsiTheme="minorHAnsi" w:cstheme="minorHAnsi"/>
          <w:i/>
        </w:rPr>
      </w:pPr>
    </w:p>
    <w:p w14:paraId="63E8F2B0" w14:textId="1E6E3017" w:rsidR="002F0FD5" w:rsidRDefault="002F0FD5" w:rsidP="006D4F7B">
      <w:pPr>
        <w:pStyle w:val="BodyText"/>
        <w:spacing w:before="0" w:after="0"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Indicate whether or not you complete in-person or online forms in each other categories in the chart. </w:t>
      </w:r>
    </w:p>
    <w:p w14:paraId="043796E2" w14:textId="63A41C3D" w:rsidR="002F0FD5" w:rsidRDefault="002F0FD5" w:rsidP="006202B5">
      <w:pPr>
        <w:pStyle w:val="BodyText"/>
        <w:spacing w:before="0" w:after="0" w:line="240" w:lineRule="auto"/>
        <w:rPr>
          <w:rFonts w:asciiTheme="minorHAnsi" w:hAnsiTheme="minorHAnsi" w:cstheme="minorHAnsi"/>
          <w:i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  <w:tblCaption w:val="Filling out forms"/>
        <w:tblDescription w:val="indicate whether or not you fill out in-person or online forms related to the following: for school, work, purchases or other consumer issues, medical contexts, or other."/>
      </w:tblPr>
      <w:tblGrid>
        <w:gridCol w:w="5310"/>
        <w:gridCol w:w="1800"/>
        <w:gridCol w:w="1890"/>
      </w:tblGrid>
      <w:tr w:rsidR="002F0FD5" w:rsidRPr="002F0FD5" w14:paraId="64D44A62" w14:textId="77777777" w:rsidTr="006D4F7B">
        <w:trPr>
          <w:tblHeader/>
        </w:trPr>
        <w:tc>
          <w:tcPr>
            <w:tcW w:w="5310" w:type="dxa"/>
          </w:tcPr>
          <w:p w14:paraId="4C411AB9" w14:textId="5D757A58" w:rsidR="002F0FD5" w:rsidRPr="002F0FD5" w:rsidRDefault="002F0FD5" w:rsidP="002F0FD5">
            <w:pPr>
              <w:pStyle w:val="BodyTex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F0FD5">
              <w:rPr>
                <w:rFonts w:asciiTheme="minorHAnsi" w:hAnsiTheme="minorHAnsi" w:cstheme="minorHAnsi"/>
                <w:b/>
              </w:rPr>
              <w:t>Type of Form</w:t>
            </w:r>
          </w:p>
        </w:tc>
        <w:tc>
          <w:tcPr>
            <w:tcW w:w="1800" w:type="dxa"/>
          </w:tcPr>
          <w:p w14:paraId="78AAFAB4" w14:textId="6D63B9F6" w:rsidR="002F0FD5" w:rsidRPr="002F0FD5" w:rsidRDefault="002F0FD5" w:rsidP="002F0FD5">
            <w:pPr>
              <w:pStyle w:val="BodyTex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F0FD5">
              <w:rPr>
                <w:rFonts w:asciiTheme="minorHAnsi" w:hAnsiTheme="minorHAnsi" w:cstheme="minorHAnsi"/>
                <w:b/>
              </w:rPr>
              <w:t>In-Person Forms</w:t>
            </w:r>
          </w:p>
        </w:tc>
        <w:tc>
          <w:tcPr>
            <w:tcW w:w="1890" w:type="dxa"/>
          </w:tcPr>
          <w:p w14:paraId="5260C0E1" w14:textId="4C659B68" w:rsidR="002F0FD5" w:rsidRPr="002F0FD5" w:rsidRDefault="002F0FD5" w:rsidP="002F0FD5">
            <w:pPr>
              <w:pStyle w:val="BodyText"/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F0FD5">
              <w:rPr>
                <w:rFonts w:asciiTheme="minorHAnsi" w:hAnsiTheme="minorHAnsi" w:cstheme="minorHAnsi"/>
                <w:b/>
              </w:rPr>
              <w:t>Online Forms</w:t>
            </w:r>
          </w:p>
        </w:tc>
      </w:tr>
      <w:tr w:rsidR="002F0FD5" w:rsidRPr="002F0FD5" w14:paraId="3EACB11A" w14:textId="77777777" w:rsidTr="006D4F7B">
        <w:tc>
          <w:tcPr>
            <w:tcW w:w="5310" w:type="dxa"/>
          </w:tcPr>
          <w:p w14:paraId="3F3678DA" w14:textId="134C7483" w:rsidR="002F0FD5" w:rsidRPr="002F0FD5" w:rsidRDefault="002F0FD5" w:rsidP="002F0FD5">
            <w:pPr>
              <w:pStyle w:val="BodyText"/>
              <w:spacing w:before="0" w:after="0" w:line="72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 school, either for yourself or for children </w:t>
            </w:r>
          </w:p>
        </w:tc>
        <w:tc>
          <w:tcPr>
            <w:tcW w:w="1800" w:type="dxa"/>
          </w:tcPr>
          <w:p w14:paraId="27C72893" w14:textId="77777777" w:rsidR="002F0FD5" w:rsidRPr="002F0FD5" w:rsidRDefault="002F0FD5" w:rsidP="006202B5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14:paraId="1E6C6007" w14:textId="77777777" w:rsidR="002F0FD5" w:rsidRPr="002F0FD5" w:rsidRDefault="002F0FD5" w:rsidP="006202B5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F0FD5" w:rsidRPr="002F0FD5" w14:paraId="2204DCEA" w14:textId="77777777" w:rsidTr="006D4F7B">
        <w:tc>
          <w:tcPr>
            <w:tcW w:w="5310" w:type="dxa"/>
          </w:tcPr>
          <w:p w14:paraId="02131402" w14:textId="2E246C18" w:rsidR="002F0FD5" w:rsidRPr="002F0FD5" w:rsidRDefault="002F0FD5" w:rsidP="002F0FD5">
            <w:pPr>
              <w:pStyle w:val="BodyText"/>
              <w:spacing w:before="0" w:after="0" w:line="72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Related to your work</w:t>
            </w:r>
          </w:p>
        </w:tc>
        <w:tc>
          <w:tcPr>
            <w:tcW w:w="1800" w:type="dxa"/>
          </w:tcPr>
          <w:p w14:paraId="30F330DF" w14:textId="77777777" w:rsidR="002F0FD5" w:rsidRPr="002F0FD5" w:rsidRDefault="002F0FD5" w:rsidP="006202B5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14:paraId="7CA6B1ED" w14:textId="77777777" w:rsidR="002F0FD5" w:rsidRPr="002F0FD5" w:rsidRDefault="002F0FD5" w:rsidP="006202B5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F0FD5" w:rsidRPr="002F0FD5" w14:paraId="68943029" w14:textId="77777777" w:rsidTr="006D4F7B">
        <w:tc>
          <w:tcPr>
            <w:tcW w:w="5310" w:type="dxa"/>
          </w:tcPr>
          <w:p w14:paraId="2F9BD4C0" w14:textId="33197608" w:rsidR="002F0FD5" w:rsidRPr="002F0FD5" w:rsidRDefault="002F0FD5" w:rsidP="002F0FD5">
            <w:pPr>
              <w:pStyle w:val="BodyText"/>
              <w:spacing w:before="0" w:after="0" w:line="72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Related to purchases or other consumer issues</w:t>
            </w:r>
          </w:p>
        </w:tc>
        <w:tc>
          <w:tcPr>
            <w:tcW w:w="1800" w:type="dxa"/>
          </w:tcPr>
          <w:p w14:paraId="083D9821" w14:textId="77777777" w:rsidR="002F0FD5" w:rsidRPr="002F0FD5" w:rsidRDefault="002F0FD5" w:rsidP="006202B5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14:paraId="3E01DD51" w14:textId="77777777" w:rsidR="002F0FD5" w:rsidRPr="002F0FD5" w:rsidRDefault="002F0FD5" w:rsidP="006202B5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F0FD5" w:rsidRPr="002F0FD5" w14:paraId="50CEDA5C" w14:textId="77777777" w:rsidTr="006D4F7B">
        <w:tc>
          <w:tcPr>
            <w:tcW w:w="5310" w:type="dxa"/>
          </w:tcPr>
          <w:p w14:paraId="18087687" w14:textId="0D4745DA" w:rsidR="002F0FD5" w:rsidRPr="002F0FD5" w:rsidRDefault="002F0FD5" w:rsidP="002F0FD5">
            <w:pPr>
              <w:pStyle w:val="BodyText"/>
              <w:spacing w:before="0" w:after="0" w:line="72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medical contexts and for medical purposes</w:t>
            </w:r>
          </w:p>
        </w:tc>
        <w:tc>
          <w:tcPr>
            <w:tcW w:w="1800" w:type="dxa"/>
          </w:tcPr>
          <w:p w14:paraId="17B7E686" w14:textId="77777777" w:rsidR="002F0FD5" w:rsidRPr="002F0FD5" w:rsidRDefault="002F0FD5" w:rsidP="006202B5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14:paraId="05134F1E" w14:textId="77777777" w:rsidR="002F0FD5" w:rsidRPr="002F0FD5" w:rsidRDefault="002F0FD5" w:rsidP="006202B5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F0FD5" w:rsidRPr="002F0FD5" w14:paraId="652B86D4" w14:textId="77777777" w:rsidTr="006D4F7B">
        <w:tc>
          <w:tcPr>
            <w:tcW w:w="5310" w:type="dxa"/>
          </w:tcPr>
          <w:p w14:paraId="2A9BD88F" w14:textId="275A580C" w:rsidR="002F0FD5" w:rsidRPr="002F0FD5" w:rsidRDefault="002F0FD5" w:rsidP="002F0FD5">
            <w:pPr>
              <w:pStyle w:val="BodyText"/>
              <w:spacing w:before="0" w:after="0" w:line="72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Other </w:t>
            </w:r>
          </w:p>
        </w:tc>
        <w:tc>
          <w:tcPr>
            <w:tcW w:w="1800" w:type="dxa"/>
          </w:tcPr>
          <w:p w14:paraId="37CFB752" w14:textId="77777777" w:rsidR="002F0FD5" w:rsidRPr="002F0FD5" w:rsidRDefault="002F0FD5" w:rsidP="006202B5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14:paraId="36B8A8AB" w14:textId="77777777" w:rsidR="002F0FD5" w:rsidRPr="002F0FD5" w:rsidRDefault="002F0FD5" w:rsidP="006202B5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9DC3C95" w14:textId="77777777" w:rsidR="002F0FD5" w:rsidRPr="002F0FD5" w:rsidRDefault="002F0FD5" w:rsidP="006202B5">
      <w:pPr>
        <w:pStyle w:val="BodyText"/>
        <w:spacing w:before="0" w:after="0" w:line="240" w:lineRule="auto"/>
        <w:rPr>
          <w:rFonts w:asciiTheme="minorHAnsi" w:hAnsiTheme="minorHAnsi" w:cstheme="minorHAnsi"/>
          <w:i/>
        </w:rPr>
      </w:pPr>
    </w:p>
    <w:p w14:paraId="35F08B6F" w14:textId="77777777" w:rsidR="00B47334" w:rsidRPr="00222C84" w:rsidRDefault="00B47334" w:rsidP="006202B5">
      <w:pPr>
        <w:pStyle w:val="BodyText"/>
        <w:spacing w:before="0" w:after="0" w:line="240" w:lineRule="auto"/>
        <w:ind w:firstLine="720"/>
        <w:rPr>
          <w:b/>
          <w:i/>
        </w:rPr>
      </w:pPr>
    </w:p>
    <w:p w14:paraId="1E4923B5" w14:textId="77777777" w:rsidR="009D62A6" w:rsidRDefault="00B15955" w:rsidP="009D62A6">
      <w:pPr>
        <w:pStyle w:val="BodyText"/>
        <w:numPr>
          <w:ilvl w:val="0"/>
          <w:numId w:val="26"/>
        </w:numPr>
      </w:pPr>
      <w:r>
        <w:t>How often do you think adult</w:t>
      </w:r>
      <w:r w:rsidR="00AE5A5D">
        <w:t xml:space="preserve"> English learners encounter </w:t>
      </w:r>
      <w:r>
        <w:t>the</w:t>
      </w:r>
      <w:r w:rsidR="00AE5A5D">
        <w:t xml:space="preserve"> need to engage with digital tools and resources?</w:t>
      </w:r>
      <w:r w:rsidR="00C64438">
        <w:t xml:space="preserve"> </w:t>
      </w:r>
    </w:p>
    <w:p w14:paraId="05004A93" w14:textId="76EB9DA2" w:rsidR="004524CE" w:rsidRPr="00AF3884" w:rsidRDefault="00B15955" w:rsidP="009D62A6">
      <w:pPr>
        <w:pStyle w:val="BodyText"/>
        <w:numPr>
          <w:ilvl w:val="0"/>
          <w:numId w:val="26"/>
        </w:numPr>
      </w:pPr>
      <w:r>
        <w:t>What</w:t>
      </w:r>
      <w:r w:rsidR="00C64438">
        <w:t xml:space="preserve"> might be our responsibility </w:t>
      </w:r>
      <w:r>
        <w:t xml:space="preserve">related to digital literacy </w:t>
      </w:r>
      <w:r w:rsidR="00C64438">
        <w:t>as English language instructors?</w:t>
      </w:r>
    </w:p>
    <w:sectPr w:rsidR="004524CE" w:rsidRPr="00AF3884" w:rsidSect="006D4F7B">
      <w:headerReference w:type="default" r:id="rId9"/>
      <w:pgSz w:w="12240" w:h="15840"/>
      <w:pgMar w:top="720" w:right="990" w:bottom="720" w:left="12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0509A" w14:textId="77777777" w:rsidR="00CA0A69" w:rsidRDefault="00CA0A69" w:rsidP="00BF5277">
      <w:pPr>
        <w:spacing w:after="0" w:line="240" w:lineRule="auto"/>
      </w:pPr>
      <w:r>
        <w:separator/>
      </w:r>
    </w:p>
  </w:endnote>
  <w:endnote w:type="continuationSeparator" w:id="0">
    <w:p w14:paraId="7D5F4575" w14:textId="77777777" w:rsidR="00CA0A69" w:rsidRDefault="00CA0A69" w:rsidP="00BF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CEF3D" w14:textId="77777777" w:rsidR="00CA0A69" w:rsidRDefault="00CA0A69" w:rsidP="00BF5277">
      <w:pPr>
        <w:spacing w:after="0" w:line="240" w:lineRule="auto"/>
      </w:pPr>
      <w:r>
        <w:separator/>
      </w:r>
    </w:p>
  </w:footnote>
  <w:footnote w:type="continuationSeparator" w:id="0">
    <w:p w14:paraId="6B6C6789" w14:textId="77777777" w:rsidR="00CA0A69" w:rsidRDefault="00CA0A69" w:rsidP="00BF5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C18EC" w14:textId="77777777" w:rsidR="0099592B" w:rsidRDefault="0099592B">
    <w:pPr>
      <w:pStyle w:val="Header"/>
      <w:rPr>
        <w:noProof/>
      </w:rPr>
    </w:pPr>
  </w:p>
  <w:p w14:paraId="28B4E0AA" w14:textId="1CFAE640" w:rsidR="0099592B" w:rsidRDefault="0099592B" w:rsidP="000E2BDA">
    <w:pPr>
      <w:pStyle w:val="Header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067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76C0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F28A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32D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1C04F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2C47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22C9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0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8EA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040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B3E6F"/>
    <w:multiLevelType w:val="hybridMultilevel"/>
    <w:tmpl w:val="1B0E3A8E"/>
    <w:lvl w:ilvl="0" w:tplc="A53C6B06">
      <w:start w:val="1"/>
      <w:numFmt w:val="decimal"/>
      <w:pStyle w:val="TableNumberedlist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1" w15:restartNumberingAfterBreak="0">
    <w:nsid w:val="14D02892"/>
    <w:multiLevelType w:val="hybridMultilevel"/>
    <w:tmpl w:val="4EE29952"/>
    <w:lvl w:ilvl="0" w:tplc="6EAAF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DE4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AE2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8F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E3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44B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EC0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28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48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EDF7771"/>
    <w:multiLevelType w:val="hybridMultilevel"/>
    <w:tmpl w:val="8BE2E428"/>
    <w:lvl w:ilvl="0" w:tplc="4FAE22C2">
      <w:start w:val="1"/>
      <w:numFmt w:val="bullet"/>
      <w:pStyle w:val="ListBullet"/>
      <w:lvlText w:val=""/>
      <w:lvlJc w:val="left"/>
      <w:pPr>
        <w:ind w:left="720" w:hanging="360"/>
      </w:pPr>
      <w:rPr>
        <w:rFonts w:ascii="Wingdings" w:hAnsi="Wingdings" w:hint="default"/>
        <w:color w:val="16588C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5880"/>
    <w:multiLevelType w:val="hybridMultilevel"/>
    <w:tmpl w:val="E270A68A"/>
    <w:lvl w:ilvl="0" w:tplc="AD38E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CE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144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CC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52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D41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F28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C2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EA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1D539A2"/>
    <w:multiLevelType w:val="hybridMultilevel"/>
    <w:tmpl w:val="50E03AF0"/>
    <w:lvl w:ilvl="0" w:tplc="4FAE22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6588C"/>
        <w:sz w:val="22"/>
      </w:rPr>
    </w:lvl>
    <w:lvl w:ilvl="1" w:tplc="80EE981C">
      <w:start w:val="1"/>
      <w:numFmt w:val="bullet"/>
      <w:pStyle w:val="ListBullet2"/>
      <w:lvlText w:val="•"/>
      <w:lvlJc w:val="left"/>
      <w:pPr>
        <w:ind w:left="1440" w:hanging="360"/>
      </w:pPr>
      <w:rPr>
        <w:rFonts w:ascii="Arial" w:hAnsi="Arial" w:hint="default"/>
        <w:color w:val="16588C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54571"/>
    <w:multiLevelType w:val="hybridMultilevel"/>
    <w:tmpl w:val="91588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44D8"/>
    <w:multiLevelType w:val="hybridMultilevel"/>
    <w:tmpl w:val="691007FA"/>
    <w:lvl w:ilvl="0" w:tplc="4FAE22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6588C"/>
        <w:sz w:val="22"/>
      </w:rPr>
    </w:lvl>
    <w:lvl w:ilvl="1" w:tplc="5AB8D534">
      <w:start w:val="1"/>
      <w:numFmt w:val="bullet"/>
      <w:pStyle w:val="TableListBullet1"/>
      <w:lvlText w:val=""/>
      <w:lvlJc w:val="left"/>
      <w:pPr>
        <w:ind w:left="1440" w:hanging="360"/>
      </w:pPr>
      <w:rPr>
        <w:rFonts w:ascii="Wingdings" w:hAnsi="Wingdings" w:hint="default"/>
        <w:color w:val="16588C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5164"/>
    <w:multiLevelType w:val="hybridMultilevel"/>
    <w:tmpl w:val="4028BF04"/>
    <w:lvl w:ilvl="0" w:tplc="4FAE22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6588C"/>
        <w:sz w:val="22"/>
      </w:rPr>
    </w:lvl>
    <w:lvl w:ilvl="1" w:tplc="C992648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D7C2B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5164D"/>
    <w:multiLevelType w:val="hybridMultilevel"/>
    <w:tmpl w:val="406007D2"/>
    <w:lvl w:ilvl="0" w:tplc="4FAE22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6588C"/>
        <w:sz w:val="22"/>
      </w:rPr>
    </w:lvl>
    <w:lvl w:ilvl="1" w:tplc="5AB8D53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6588C"/>
        <w:sz w:val="22"/>
      </w:rPr>
    </w:lvl>
    <w:lvl w:ilvl="2" w:tplc="54DE629E">
      <w:start w:val="1"/>
      <w:numFmt w:val="bullet"/>
      <w:pStyle w:val="TableListBullet2"/>
      <w:lvlText w:val="•"/>
      <w:lvlJc w:val="left"/>
      <w:pPr>
        <w:ind w:left="2160" w:hanging="360"/>
      </w:pPr>
      <w:rPr>
        <w:rFonts w:ascii="Arial" w:hAnsi="Arial" w:hint="default"/>
        <w:color w:val="16588C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51C3E"/>
    <w:multiLevelType w:val="hybridMultilevel"/>
    <w:tmpl w:val="5E7AF734"/>
    <w:lvl w:ilvl="0" w:tplc="15886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B67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64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A83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9A1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AD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E46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26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64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5FE6FC3"/>
    <w:multiLevelType w:val="hybridMultilevel"/>
    <w:tmpl w:val="EB22F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  <w:lvlOverride w:ilvl="0">
      <w:startOverride w:val="1"/>
    </w:lvlOverride>
  </w:num>
  <w:num w:numId="13">
    <w:abstractNumId w:val="19"/>
  </w:num>
  <w:num w:numId="14">
    <w:abstractNumId w:val="13"/>
  </w:num>
  <w:num w:numId="15">
    <w:abstractNumId w:val="11"/>
  </w:num>
  <w:num w:numId="16">
    <w:abstractNumId w:val="20"/>
  </w:num>
  <w:num w:numId="17">
    <w:abstractNumId w:val="12"/>
    <w:lvlOverride w:ilvl="0">
      <w:startOverride w:val="1"/>
    </w:lvlOverride>
  </w:num>
  <w:num w:numId="18">
    <w:abstractNumId w:val="14"/>
  </w:num>
  <w:num w:numId="19">
    <w:abstractNumId w:val="14"/>
    <w:lvlOverride w:ilvl="0">
      <w:startOverride w:val="1"/>
    </w:lvlOverride>
  </w:num>
  <w:num w:numId="20">
    <w:abstractNumId w:val="17"/>
  </w:num>
  <w:num w:numId="21">
    <w:abstractNumId w:val="16"/>
  </w:num>
  <w:num w:numId="22">
    <w:abstractNumId w:val="18"/>
  </w:num>
  <w:num w:numId="23">
    <w:abstractNumId w:val="10"/>
  </w:num>
  <w:num w:numId="24">
    <w:abstractNumId w:val="10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AF"/>
    <w:rsid w:val="00023E80"/>
    <w:rsid w:val="00033192"/>
    <w:rsid w:val="00072439"/>
    <w:rsid w:val="000C42DB"/>
    <w:rsid w:val="000E2291"/>
    <w:rsid w:val="000E2BDA"/>
    <w:rsid w:val="000F4082"/>
    <w:rsid w:val="00113C5F"/>
    <w:rsid w:val="00114085"/>
    <w:rsid w:val="00125BAF"/>
    <w:rsid w:val="00125ED8"/>
    <w:rsid w:val="00134265"/>
    <w:rsid w:val="001624C6"/>
    <w:rsid w:val="001936E8"/>
    <w:rsid w:val="001D22EE"/>
    <w:rsid w:val="002152CC"/>
    <w:rsid w:val="002169E9"/>
    <w:rsid w:val="00222C84"/>
    <w:rsid w:val="00224B19"/>
    <w:rsid w:val="002A52BB"/>
    <w:rsid w:val="002E7A9B"/>
    <w:rsid w:val="002F0FD5"/>
    <w:rsid w:val="002F2585"/>
    <w:rsid w:val="003337F0"/>
    <w:rsid w:val="00334D41"/>
    <w:rsid w:val="00347243"/>
    <w:rsid w:val="0036395E"/>
    <w:rsid w:val="003D72D9"/>
    <w:rsid w:val="003F0F4B"/>
    <w:rsid w:val="004156EB"/>
    <w:rsid w:val="004524CE"/>
    <w:rsid w:val="004B44C0"/>
    <w:rsid w:val="004C1B66"/>
    <w:rsid w:val="004D35D1"/>
    <w:rsid w:val="004D7CF8"/>
    <w:rsid w:val="004E08E9"/>
    <w:rsid w:val="005659AF"/>
    <w:rsid w:val="00571288"/>
    <w:rsid w:val="005C0DE3"/>
    <w:rsid w:val="005C0FCF"/>
    <w:rsid w:val="00617CA2"/>
    <w:rsid w:val="006202B5"/>
    <w:rsid w:val="006657F7"/>
    <w:rsid w:val="0068038C"/>
    <w:rsid w:val="006A404A"/>
    <w:rsid w:val="006D4F7B"/>
    <w:rsid w:val="006E0808"/>
    <w:rsid w:val="006F3ECD"/>
    <w:rsid w:val="00720D17"/>
    <w:rsid w:val="00741E72"/>
    <w:rsid w:val="00746098"/>
    <w:rsid w:val="007651BB"/>
    <w:rsid w:val="007E1AB4"/>
    <w:rsid w:val="007F02FB"/>
    <w:rsid w:val="008039D4"/>
    <w:rsid w:val="00855C74"/>
    <w:rsid w:val="008678A3"/>
    <w:rsid w:val="00874B51"/>
    <w:rsid w:val="00880D1C"/>
    <w:rsid w:val="008E605C"/>
    <w:rsid w:val="009013CC"/>
    <w:rsid w:val="009276C9"/>
    <w:rsid w:val="009370EB"/>
    <w:rsid w:val="0094630B"/>
    <w:rsid w:val="009761B9"/>
    <w:rsid w:val="0099592B"/>
    <w:rsid w:val="009D62A6"/>
    <w:rsid w:val="00A056ED"/>
    <w:rsid w:val="00A13548"/>
    <w:rsid w:val="00A95239"/>
    <w:rsid w:val="00AD2B7A"/>
    <w:rsid w:val="00AE5A5D"/>
    <w:rsid w:val="00B15955"/>
    <w:rsid w:val="00B47334"/>
    <w:rsid w:val="00BF2CD4"/>
    <w:rsid w:val="00BF5277"/>
    <w:rsid w:val="00C4339E"/>
    <w:rsid w:val="00C522A6"/>
    <w:rsid w:val="00C5453F"/>
    <w:rsid w:val="00C6032A"/>
    <w:rsid w:val="00C64438"/>
    <w:rsid w:val="00C65A89"/>
    <w:rsid w:val="00CA0A69"/>
    <w:rsid w:val="00CA4B1A"/>
    <w:rsid w:val="00CF0E19"/>
    <w:rsid w:val="00D014E2"/>
    <w:rsid w:val="00D75728"/>
    <w:rsid w:val="00D948F4"/>
    <w:rsid w:val="00DB2228"/>
    <w:rsid w:val="00DC18C1"/>
    <w:rsid w:val="00DC773A"/>
    <w:rsid w:val="00DE0F64"/>
    <w:rsid w:val="00E1459C"/>
    <w:rsid w:val="00E605AD"/>
    <w:rsid w:val="00E65E8A"/>
    <w:rsid w:val="00EA751B"/>
    <w:rsid w:val="00EC4A0E"/>
    <w:rsid w:val="00F05FF0"/>
    <w:rsid w:val="00F115DF"/>
    <w:rsid w:val="00F42F05"/>
    <w:rsid w:val="00F42F30"/>
    <w:rsid w:val="00F86845"/>
    <w:rsid w:val="00FB6FBF"/>
    <w:rsid w:val="00FB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8DDD61B"/>
  <w15:docId w15:val="{DBC4B122-D164-4135-B593-06A47781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59C"/>
  </w:style>
  <w:style w:type="paragraph" w:styleId="Heading1">
    <w:name w:val="heading 1"/>
    <w:basedOn w:val="Normal"/>
    <w:next w:val="Normal"/>
    <w:link w:val="Heading1Char"/>
    <w:uiPriority w:val="9"/>
    <w:qFormat/>
    <w:rsid w:val="004D35D1"/>
    <w:pPr>
      <w:autoSpaceDE w:val="0"/>
      <w:autoSpaceDN w:val="0"/>
      <w:adjustRightInd w:val="0"/>
      <w:spacing w:after="360" w:line="240" w:lineRule="auto"/>
      <w:outlineLvl w:val="0"/>
    </w:pPr>
    <w:rPr>
      <w:rFonts w:ascii="Arial" w:hAnsi="Arial" w:cs="Arial"/>
      <w:b/>
      <w:color w:val="5D7C2B"/>
      <w:sz w:val="30"/>
      <w:szCs w:val="30"/>
    </w:rPr>
  </w:style>
  <w:style w:type="paragraph" w:styleId="Heading2">
    <w:name w:val="heading 2"/>
    <w:next w:val="Normal"/>
    <w:link w:val="Heading2Char"/>
    <w:uiPriority w:val="9"/>
    <w:unhideWhenUsed/>
    <w:qFormat/>
    <w:rsid w:val="00AD2B7A"/>
    <w:pPr>
      <w:autoSpaceDE w:val="0"/>
      <w:autoSpaceDN w:val="0"/>
      <w:adjustRightInd w:val="0"/>
      <w:spacing w:before="360" w:after="0" w:line="360" w:lineRule="auto"/>
      <w:outlineLvl w:val="1"/>
    </w:pPr>
    <w:rPr>
      <w:rFonts w:ascii="Arial" w:hAnsi="Arial" w:cs="Arial"/>
      <w:b/>
      <w:color w:val="16588C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AD2B7A"/>
    <w:pPr>
      <w:keepNext/>
      <w:spacing w:before="120" w:after="120" w:line="360" w:lineRule="auto"/>
      <w:outlineLvl w:val="2"/>
    </w:pPr>
    <w:rPr>
      <w:rFonts w:ascii="Arial" w:hAnsi="Arial" w:cs="Arial"/>
      <w:color w:val="16588C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D35D1"/>
    <w:pPr>
      <w:outlineLvl w:val="3"/>
    </w:pPr>
    <w:rPr>
      <w:i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277"/>
  </w:style>
  <w:style w:type="paragraph" w:styleId="Footer">
    <w:name w:val="footer"/>
    <w:basedOn w:val="Normal"/>
    <w:link w:val="FooterChar"/>
    <w:uiPriority w:val="99"/>
    <w:unhideWhenUsed/>
    <w:rsid w:val="00BF5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277"/>
  </w:style>
  <w:style w:type="paragraph" w:styleId="BalloonText">
    <w:name w:val="Balloon Text"/>
    <w:basedOn w:val="Normal"/>
    <w:link w:val="BalloonTextChar"/>
    <w:uiPriority w:val="99"/>
    <w:semiHidden/>
    <w:unhideWhenUsed/>
    <w:rsid w:val="00BF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2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27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D2B7A"/>
    <w:pPr>
      <w:autoSpaceDE w:val="0"/>
      <w:autoSpaceDN w:val="0"/>
      <w:adjustRightInd w:val="0"/>
      <w:spacing w:before="240" w:after="120" w:line="360" w:lineRule="auto"/>
    </w:pPr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AD2B7A"/>
    <w:rPr>
      <w:rFonts w:ascii="Arial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4D35D1"/>
    <w:rPr>
      <w:rFonts w:ascii="Arial" w:hAnsi="Arial" w:cs="Arial"/>
      <w:b/>
      <w:color w:val="5D7C2B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AD2B7A"/>
    <w:rPr>
      <w:rFonts w:ascii="Arial" w:hAnsi="Arial" w:cs="Arial"/>
      <w:b/>
      <w:color w:val="16588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2B7A"/>
    <w:rPr>
      <w:rFonts w:ascii="Arial" w:hAnsi="Arial" w:cs="Arial"/>
      <w:color w:val="16588C"/>
    </w:rPr>
  </w:style>
  <w:style w:type="paragraph" w:styleId="ListBullet">
    <w:name w:val="List Bullet"/>
    <w:basedOn w:val="ListParagraph"/>
    <w:uiPriority w:val="99"/>
    <w:unhideWhenUsed/>
    <w:rsid w:val="00AD2B7A"/>
    <w:pPr>
      <w:numPr>
        <w:numId w:val="1"/>
      </w:numPr>
      <w:autoSpaceDE w:val="0"/>
      <w:autoSpaceDN w:val="0"/>
      <w:adjustRightInd w:val="0"/>
      <w:spacing w:before="60" w:after="60" w:line="360" w:lineRule="auto"/>
      <w:contextualSpacing w:val="0"/>
    </w:pPr>
    <w:rPr>
      <w:rFonts w:ascii="Arial" w:hAnsi="Arial" w:cs="Arial"/>
      <w:color w:val="000000"/>
    </w:rPr>
  </w:style>
  <w:style w:type="paragraph" w:customStyle="1" w:styleId="ListBulletLast">
    <w:name w:val="List Bullet Last"/>
    <w:basedOn w:val="ListBullet"/>
    <w:qFormat/>
    <w:rsid w:val="00E1459C"/>
    <w:pPr>
      <w:spacing w:after="240"/>
    </w:pPr>
  </w:style>
  <w:style w:type="paragraph" w:styleId="ListBullet2">
    <w:name w:val="List Bullet 2"/>
    <w:basedOn w:val="ListBullet"/>
    <w:uiPriority w:val="99"/>
    <w:unhideWhenUsed/>
    <w:rsid w:val="000F4082"/>
    <w:pPr>
      <w:numPr>
        <w:ilvl w:val="1"/>
        <w:numId w:val="18"/>
      </w:numPr>
    </w:pPr>
  </w:style>
  <w:style w:type="table" w:styleId="TableGrid">
    <w:name w:val="Table Grid"/>
    <w:basedOn w:val="TableNormal"/>
    <w:uiPriority w:val="59"/>
    <w:rsid w:val="0033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37F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paragraph" w:customStyle="1" w:styleId="TableColumnHead">
    <w:name w:val="Table Column Head"/>
    <w:qFormat/>
    <w:rsid w:val="003F0F4B"/>
    <w:pPr>
      <w:spacing w:before="60" w:after="60" w:line="240" w:lineRule="auto"/>
    </w:pPr>
    <w:rPr>
      <w:rFonts w:ascii="Arial" w:hAnsi="Arial" w:cs="Arial"/>
      <w:b/>
      <w:color w:val="FFFFFF" w:themeColor="background1"/>
      <w:sz w:val="20"/>
      <w:szCs w:val="20"/>
    </w:rPr>
  </w:style>
  <w:style w:type="paragraph" w:customStyle="1" w:styleId="TableSubheading">
    <w:name w:val="Table Subheading"/>
    <w:qFormat/>
    <w:rsid w:val="00D948F4"/>
    <w:pPr>
      <w:spacing w:before="60" w:after="60" w:line="240" w:lineRule="auto"/>
    </w:pPr>
    <w:rPr>
      <w:rFonts w:ascii="Arial" w:hAnsi="Arial" w:cs="Arial"/>
      <w:b/>
      <w:i/>
      <w:color w:val="000000"/>
      <w:sz w:val="20"/>
      <w:szCs w:val="20"/>
    </w:rPr>
  </w:style>
  <w:style w:type="paragraph" w:customStyle="1" w:styleId="TableText">
    <w:name w:val="Table Text"/>
    <w:qFormat/>
    <w:rsid w:val="00D948F4"/>
    <w:pPr>
      <w:spacing w:before="60" w:after="6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Note">
    <w:name w:val="Table Note"/>
    <w:qFormat/>
    <w:rsid w:val="008678A3"/>
    <w:pPr>
      <w:spacing w:before="120" w:after="120"/>
    </w:pPr>
    <w:rPr>
      <w:rFonts w:ascii="Arial" w:hAnsi="Arial" w:cs="Arial"/>
      <w:sz w:val="16"/>
      <w:szCs w:val="16"/>
    </w:rPr>
  </w:style>
  <w:style w:type="paragraph" w:customStyle="1" w:styleId="TableListBullet1">
    <w:name w:val="Table List Bullet 1"/>
    <w:qFormat/>
    <w:rsid w:val="004156EB"/>
    <w:pPr>
      <w:numPr>
        <w:ilvl w:val="1"/>
        <w:numId w:val="21"/>
      </w:numPr>
      <w:spacing w:before="60" w:after="60" w:line="240" w:lineRule="auto"/>
      <w:ind w:left="548" w:hanging="274"/>
    </w:pPr>
    <w:rPr>
      <w:rFonts w:ascii="Arial" w:hAnsi="Arial" w:cs="Arial"/>
      <w:color w:val="000000"/>
      <w:sz w:val="20"/>
      <w:szCs w:val="20"/>
    </w:rPr>
  </w:style>
  <w:style w:type="paragraph" w:customStyle="1" w:styleId="TableListBullet2">
    <w:name w:val="Table List Bullet 2"/>
    <w:basedOn w:val="TableListBullet1"/>
    <w:qFormat/>
    <w:rsid w:val="004156EB"/>
    <w:pPr>
      <w:numPr>
        <w:ilvl w:val="2"/>
        <w:numId w:val="22"/>
      </w:numPr>
      <w:ind w:left="821" w:hanging="274"/>
    </w:pPr>
  </w:style>
  <w:style w:type="paragraph" w:customStyle="1" w:styleId="TableNumberedlist">
    <w:name w:val="Table Numbered list"/>
    <w:qFormat/>
    <w:rsid w:val="00C522A6"/>
    <w:pPr>
      <w:numPr>
        <w:numId w:val="23"/>
      </w:numPr>
      <w:ind w:left="548" w:hanging="274"/>
    </w:pPr>
    <w:rPr>
      <w:rFonts w:ascii="Arial" w:hAnsi="Arial" w:cs="Arial"/>
      <w:color w:val="000000"/>
      <w:sz w:val="20"/>
      <w:szCs w:val="20"/>
    </w:rPr>
  </w:style>
  <w:style w:type="paragraph" w:customStyle="1" w:styleId="References">
    <w:name w:val="References"/>
    <w:qFormat/>
    <w:rsid w:val="004D35D1"/>
    <w:pPr>
      <w:spacing w:before="120" w:after="120" w:line="360" w:lineRule="auto"/>
      <w:ind w:left="720" w:hanging="720"/>
    </w:pPr>
    <w:rPr>
      <w:rFonts w:ascii="Arial" w:hAnsi="Arial" w:cs="Arial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4D35D1"/>
    <w:rPr>
      <w:rFonts w:ascii="Arial" w:hAnsi="Arial" w:cs="Arial"/>
      <w:i/>
    </w:rPr>
  </w:style>
  <w:style w:type="paragraph" w:customStyle="1" w:styleId="Bullet1">
    <w:name w:val="Bullet 1"/>
    <w:basedOn w:val="ListParagraph"/>
    <w:qFormat/>
    <w:rsid w:val="004C1B66"/>
    <w:pPr>
      <w:spacing w:after="0"/>
      <w:ind w:hanging="360"/>
    </w:pPr>
  </w:style>
  <w:style w:type="paragraph" w:customStyle="1" w:styleId="Bullet1last">
    <w:name w:val="Bullet 1 last"/>
    <w:basedOn w:val="Bullet1"/>
    <w:qFormat/>
    <w:rsid w:val="004C1B66"/>
    <w:pPr>
      <w:spacing w:after="200"/>
    </w:pPr>
  </w:style>
  <w:style w:type="paragraph" w:customStyle="1" w:styleId="BodyTextnospaceafter">
    <w:name w:val="Body Text no space after"/>
    <w:basedOn w:val="BodyText"/>
    <w:qFormat/>
    <w:rsid w:val="004C1B66"/>
    <w:pPr>
      <w:autoSpaceDE/>
      <w:autoSpaceDN/>
      <w:adjustRightInd/>
      <w:spacing w:before="0" w:after="0" w:line="276" w:lineRule="auto"/>
    </w:pPr>
    <w:rPr>
      <w:rFonts w:asciiTheme="minorHAnsi" w:hAnsiTheme="minorHAnsi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4C1B66"/>
    <w:rPr>
      <w:color w:val="0000FF" w:themeColor="hyperlink"/>
      <w:u w:val="single"/>
    </w:rPr>
  </w:style>
  <w:style w:type="paragraph" w:customStyle="1" w:styleId="TableColumnHeadLeft">
    <w:name w:val="Table Column Head Left"/>
    <w:basedOn w:val="Normal"/>
    <w:qFormat/>
    <w:rsid w:val="004524CE"/>
    <w:pPr>
      <w:tabs>
        <w:tab w:val="left" w:pos="1453"/>
      </w:tabs>
      <w:spacing w:after="0" w:line="240" w:lineRule="auto"/>
    </w:pPr>
    <w:rPr>
      <w:b/>
      <w:bCs/>
      <w:color w:val="FFFFFF" w:themeColor="background1"/>
    </w:rPr>
  </w:style>
  <w:style w:type="table" w:styleId="MediumShading1-Accent1">
    <w:name w:val="Medium Shading 1 Accent 1"/>
    <w:basedOn w:val="TableNormal"/>
    <w:uiPriority w:val="63"/>
    <w:rsid w:val="004524C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F42F3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2F3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F52F3-80D4-4A3D-A393-7BFA6258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Observation</vt:lpstr>
    </vt:vector>
  </TitlesOfParts>
  <Company>American Institutes for Research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Observation</dc:title>
  <dc:subject>Video Observation</dc:subject>
  <dc:creator>Office of Career, Technical, and Adult Education;U.S. Department of Education</dc:creator>
  <cp:keywords>Activities; Critical Thinking Skills Practiced</cp:keywords>
  <cp:lastModifiedBy>Jessie Stadd</cp:lastModifiedBy>
  <cp:revision>9</cp:revision>
  <cp:lastPrinted>2016-04-05T22:26:00Z</cp:lastPrinted>
  <dcterms:created xsi:type="dcterms:W3CDTF">2017-06-16T19:15:00Z</dcterms:created>
  <dcterms:modified xsi:type="dcterms:W3CDTF">2017-07-17T18:07:00Z</dcterms:modified>
</cp:coreProperties>
</file>