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6766A" w14:textId="77777777" w:rsidR="00D955A0" w:rsidRPr="00020750" w:rsidRDefault="00475391" w:rsidP="001B1A75">
      <w:pPr>
        <w:spacing w:after="0" w:line="240" w:lineRule="auto"/>
        <w:rPr>
          <w:rFonts w:asciiTheme="minorHAnsi" w:hAnsiTheme="minorHAnsi" w:cs="Calibri Light"/>
          <w:sz w:val="56"/>
          <w:szCs w:val="56"/>
        </w:rPr>
      </w:pPr>
      <w:r>
        <w:rPr>
          <w:noProof/>
        </w:rPr>
        <w:drawing>
          <wp:inline distT="0" distB="0" distL="0" distR="0" wp14:anchorId="2430E161" wp14:editId="0243137E">
            <wp:extent cx="3346450" cy="749300"/>
            <wp:effectExtent l="0" t="0" r="6350" b="0"/>
            <wp:docPr id="2" name="Picture 2" descr="LINCS logo: Community, Courses, and Resources for Adult Education" title="LINC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e Stadd\AppData\Local\Microsoft\Windows\INetCache\Content.Word\LINCS_logo2017.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6450" cy="749300"/>
                    </a:xfrm>
                    <a:prstGeom prst="rect">
                      <a:avLst/>
                    </a:prstGeom>
                    <a:noFill/>
                    <a:ln>
                      <a:noFill/>
                    </a:ln>
                  </pic:spPr>
                </pic:pic>
              </a:graphicData>
            </a:graphic>
          </wp:inline>
        </w:drawing>
      </w:r>
    </w:p>
    <w:p w14:paraId="6B59AEBA" w14:textId="77777777" w:rsidR="00475391" w:rsidRDefault="00475391" w:rsidP="008864F1">
      <w:pPr>
        <w:spacing w:after="0" w:line="240" w:lineRule="auto"/>
        <w:jc w:val="center"/>
        <w:rPr>
          <w:rFonts w:asciiTheme="minorHAnsi" w:hAnsiTheme="minorHAnsi" w:cs="Calibri Light"/>
          <w:sz w:val="56"/>
          <w:szCs w:val="56"/>
        </w:rPr>
      </w:pPr>
    </w:p>
    <w:p w14:paraId="6A910489" w14:textId="77777777" w:rsidR="001B1A75" w:rsidRDefault="001B1A75" w:rsidP="008864F1">
      <w:pPr>
        <w:spacing w:after="0" w:line="240" w:lineRule="auto"/>
        <w:jc w:val="center"/>
        <w:rPr>
          <w:rFonts w:asciiTheme="minorHAnsi" w:hAnsiTheme="minorHAnsi" w:cs="Calibri Light"/>
          <w:sz w:val="56"/>
          <w:szCs w:val="56"/>
        </w:rPr>
      </w:pPr>
    </w:p>
    <w:p w14:paraId="5867FC6C" w14:textId="77777777" w:rsidR="00D6621F" w:rsidRPr="00020750" w:rsidRDefault="00D6621F" w:rsidP="008864F1">
      <w:pPr>
        <w:spacing w:after="0" w:line="240" w:lineRule="auto"/>
        <w:jc w:val="center"/>
        <w:rPr>
          <w:rFonts w:asciiTheme="minorHAnsi" w:hAnsiTheme="minorHAnsi" w:cs="Calibri Light"/>
          <w:sz w:val="56"/>
          <w:szCs w:val="56"/>
        </w:rPr>
      </w:pPr>
      <w:r w:rsidRPr="00020750">
        <w:rPr>
          <w:rFonts w:asciiTheme="minorHAnsi" w:hAnsiTheme="minorHAnsi" w:cs="Calibri Light"/>
          <w:sz w:val="56"/>
          <w:szCs w:val="56"/>
        </w:rPr>
        <w:t xml:space="preserve">Supporting the Use of ESL Pro Resources </w:t>
      </w:r>
    </w:p>
    <w:p w14:paraId="284B905B" w14:textId="77777777" w:rsidR="00D6621F" w:rsidRPr="00020750" w:rsidRDefault="00D6621F" w:rsidP="008864F1">
      <w:pPr>
        <w:spacing w:after="0" w:line="240" w:lineRule="auto"/>
        <w:jc w:val="center"/>
        <w:rPr>
          <w:rFonts w:asciiTheme="minorHAnsi" w:hAnsiTheme="minorHAnsi" w:cs="Calibri Light"/>
          <w:sz w:val="56"/>
          <w:szCs w:val="56"/>
        </w:rPr>
      </w:pPr>
      <w:r w:rsidRPr="00020750">
        <w:rPr>
          <w:rFonts w:asciiTheme="minorHAnsi" w:hAnsiTheme="minorHAnsi" w:cs="Calibri Light"/>
          <w:sz w:val="56"/>
          <w:szCs w:val="56"/>
        </w:rPr>
        <w:t xml:space="preserve">in States and Programs </w:t>
      </w:r>
    </w:p>
    <w:p w14:paraId="75EDB3B8" w14:textId="77777777" w:rsidR="00D6621F" w:rsidRPr="00020750" w:rsidRDefault="00D6621F" w:rsidP="008864F1">
      <w:pPr>
        <w:spacing w:after="0" w:line="240" w:lineRule="auto"/>
        <w:jc w:val="center"/>
        <w:rPr>
          <w:rFonts w:asciiTheme="minorHAnsi" w:hAnsiTheme="minorHAnsi"/>
          <w:sz w:val="56"/>
          <w:szCs w:val="56"/>
        </w:rPr>
      </w:pPr>
    </w:p>
    <w:p w14:paraId="3B1490AE" w14:textId="77777777" w:rsidR="004F027E" w:rsidRDefault="004F027E" w:rsidP="008864F1">
      <w:pPr>
        <w:spacing w:after="0" w:line="240" w:lineRule="auto"/>
        <w:jc w:val="center"/>
        <w:rPr>
          <w:rFonts w:asciiTheme="minorHAnsi" w:hAnsiTheme="minorHAnsi"/>
          <w:sz w:val="56"/>
          <w:szCs w:val="56"/>
        </w:rPr>
      </w:pPr>
      <w:r>
        <w:rPr>
          <w:rFonts w:asciiTheme="minorHAnsi" w:hAnsiTheme="minorHAnsi"/>
          <w:sz w:val="56"/>
          <w:szCs w:val="56"/>
        </w:rPr>
        <w:t xml:space="preserve">Preparing English Learners </w:t>
      </w:r>
    </w:p>
    <w:p w14:paraId="1EFF4059" w14:textId="77777777" w:rsidR="00D51432" w:rsidRDefault="004F027E" w:rsidP="008864F1">
      <w:pPr>
        <w:spacing w:after="0" w:line="240" w:lineRule="auto"/>
        <w:jc w:val="center"/>
        <w:rPr>
          <w:rFonts w:asciiTheme="minorHAnsi" w:hAnsiTheme="minorHAnsi"/>
          <w:sz w:val="56"/>
          <w:szCs w:val="56"/>
        </w:rPr>
      </w:pPr>
      <w:r>
        <w:rPr>
          <w:rFonts w:asciiTheme="minorHAnsi" w:hAnsiTheme="minorHAnsi"/>
          <w:sz w:val="56"/>
          <w:szCs w:val="56"/>
        </w:rPr>
        <w:t>for Work and Career Pathways</w:t>
      </w:r>
    </w:p>
    <w:p w14:paraId="415467B4" w14:textId="77777777" w:rsidR="00475391" w:rsidRPr="00020750" w:rsidRDefault="00475391" w:rsidP="008864F1">
      <w:pPr>
        <w:spacing w:after="0" w:line="240" w:lineRule="auto"/>
        <w:jc w:val="center"/>
        <w:rPr>
          <w:rFonts w:asciiTheme="minorHAnsi" w:hAnsiTheme="minorHAnsi"/>
          <w:sz w:val="56"/>
          <w:szCs w:val="56"/>
        </w:rPr>
      </w:pPr>
    </w:p>
    <w:p w14:paraId="5E1B4845" w14:textId="77777777" w:rsidR="0083306D" w:rsidRPr="00020750" w:rsidRDefault="007B499F" w:rsidP="00E44FA9">
      <w:pPr>
        <w:spacing w:after="0" w:line="240" w:lineRule="auto"/>
        <w:jc w:val="center"/>
        <w:rPr>
          <w:rFonts w:asciiTheme="minorHAnsi" w:hAnsiTheme="minorHAnsi"/>
          <w:sz w:val="56"/>
          <w:szCs w:val="56"/>
        </w:rPr>
      </w:pPr>
      <w:r w:rsidRPr="00020750">
        <w:rPr>
          <w:rFonts w:asciiTheme="minorHAnsi" w:hAnsiTheme="minorHAnsi"/>
          <w:sz w:val="56"/>
          <w:szCs w:val="56"/>
        </w:rPr>
        <w:t>Study Circle</w:t>
      </w:r>
      <w:r w:rsidR="00A67F5A" w:rsidRPr="00020750">
        <w:rPr>
          <w:rFonts w:asciiTheme="minorHAnsi" w:hAnsiTheme="minorHAnsi"/>
          <w:sz w:val="56"/>
          <w:szCs w:val="56"/>
        </w:rPr>
        <w:t xml:space="preserve"> Facilitator’s</w:t>
      </w:r>
      <w:r w:rsidRPr="00020750">
        <w:rPr>
          <w:rFonts w:asciiTheme="minorHAnsi" w:hAnsiTheme="minorHAnsi"/>
          <w:sz w:val="56"/>
          <w:szCs w:val="56"/>
        </w:rPr>
        <w:t xml:space="preserve"> Guide</w:t>
      </w:r>
    </w:p>
    <w:p w14:paraId="57B05DC6" w14:textId="77777777" w:rsidR="008864F1" w:rsidRPr="00020750" w:rsidRDefault="008864F1" w:rsidP="00E44FA9">
      <w:pPr>
        <w:spacing w:after="0" w:line="240" w:lineRule="auto"/>
        <w:jc w:val="center"/>
        <w:rPr>
          <w:rFonts w:asciiTheme="minorHAnsi" w:hAnsiTheme="minorHAnsi"/>
          <w:szCs w:val="24"/>
        </w:rPr>
      </w:pPr>
    </w:p>
    <w:p w14:paraId="240A658D" w14:textId="77777777" w:rsidR="009E289D" w:rsidRDefault="009E289D">
      <w:pPr>
        <w:rPr>
          <w:rFonts w:asciiTheme="majorHAnsi" w:eastAsiaTheme="majorEastAsia" w:hAnsiTheme="majorHAnsi" w:cstheme="majorBidi"/>
          <w:color w:val="365F91" w:themeColor="accent1" w:themeShade="BF"/>
          <w:sz w:val="32"/>
          <w:szCs w:val="32"/>
        </w:rPr>
      </w:pPr>
      <w:r>
        <w:br w:type="page"/>
      </w:r>
    </w:p>
    <w:p w14:paraId="3DE685EC" w14:textId="77777777" w:rsidR="00E44FA9" w:rsidRPr="00020750" w:rsidRDefault="00E44FA9" w:rsidP="001B0B8B">
      <w:pPr>
        <w:pStyle w:val="Heading1"/>
      </w:pPr>
      <w:r w:rsidRPr="00020750">
        <w:lastRenderedPageBreak/>
        <w:t>Background</w:t>
      </w:r>
    </w:p>
    <w:p w14:paraId="4FAC9550" w14:textId="155B2C2B" w:rsidR="003776E0" w:rsidRPr="00020750" w:rsidRDefault="00FE6BF3" w:rsidP="003776E0">
      <w:pPr>
        <w:spacing w:after="0" w:line="240" w:lineRule="auto"/>
        <w:rPr>
          <w:rFonts w:asciiTheme="minorHAnsi" w:hAnsiTheme="minorHAnsi"/>
          <w:szCs w:val="24"/>
        </w:rPr>
      </w:pPr>
      <w:r>
        <w:rPr>
          <w:rFonts w:asciiTheme="minorHAnsi" w:hAnsiTheme="minorHAnsi"/>
          <w:szCs w:val="24"/>
        </w:rPr>
        <w:t xml:space="preserve">The </w:t>
      </w:r>
      <w:r w:rsidR="00D75A03">
        <w:rPr>
          <w:rFonts w:asciiTheme="minorHAnsi" w:hAnsiTheme="minorHAnsi"/>
          <w:szCs w:val="24"/>
        </w:rPr>
        <w:t xml:space="preserve">professional development resources in the </w:t>
      </w:r>
      <w:r>
        <w:rPr>
          <w:rFonts w:asciiTheme="minorHAnsi" w:hAnsiTheme="minorHAnsi"/>
          <w:szCs w:val="24"/>
        </w:rPr>
        <w:t xml:space="preserve">U.S. Department of Education Office of Career, Technical, and Adult Education’s </w:t>
      </w:r>
      <w:r w:rsidR="00E44FA9" w:rsidRPr="00020750">
        <w:rPr>
          <w:rFonts w:asciiTheme="minorHAnsi" w:hAnsiTheme="minorHAnsi"/>
          <w:szCs w:val="24"/>
        </w:rPr>
        <w:t>ESL Pro</w:t>
      </w:r>
      <w:r w:rsidR="00B6438E">
        <w:rPr>
          <w:rStyle w:val="FootnoteReference"/>
          <w:rFonts w:asciiTheme="minorHAnsi" w:hAnsiTheme="minorHAnsi"/>
          <w:szCs w:val="24"/>
        </w:rPr>
        <w:footnoteReference w:id="1"/>
      </w:r>
      <w:r w:rsidR="00E44FA9" w:rsidRPr="00020750">
        <w:rPr>
          <w:rFonts w:asciiTheme="minorHAnsi" w:hAnsiTheme="minorHAnsi"/>
          <w:szCs w:val="24"/>
        </w:rPr>
        <w:t xml:space="preserve"> professional development resources </w:t>
      </w:r>
      <w:r w:rsidR="003776E0" w:rsidRPr="00020750">
        <w:rPr>
          <w:rFonts w:asciiTheme="minorHAnsi" w:hAnsiTheme="minorHAnsi"/>
          <w:szCs w:val="24"/>
        </w:rPr>
        <w:t xml:space="preserve">were designed based on </w:t>
      </w:r>
      <w:r w:rsidR="00D75A03">
        <w:rPr>
          <w:rFonts w:asciiTheme="minorHAnsi" w:hAnsiTheme="minorHAnsi"/>
          <w:szCs w:val="24"/>
        </w:rPr>
        <w:t>current knowledge of</w:t>
      </w:r>
      <w:r w:rsidR="003776E0" w:rsidRPr="00020750">
        <w:rPr>
          <w:rFonts w:asciiTheme="minorHAnsi" w:hAnsiTheme="minorHAnsi"/>
          <w:szCs w:val="24"/>
        </w:rPr>
        <w:t xml:space="preserve"> how to effectively accelerate learning to support English</w:t>
      </w:r>
      <w:r w:rsidR="00E00169">
        <w:rPr>
          <w:rFonts w:asciiTheme="minorHAnsi" w:hAnsiTheme="minorHAnsi"/>
          <w:szCs w:val="24"/>
        </w:rPr>
        <w:t xml:space="preserve"> language</w:t>
      </w:r>
      <w:r w:rsidR="003776E0" w:rsidRPr="00020750">
        <w:rPr>
          <w:rFonts w:asciiTheme="minorHAnsi" w:hAnsiTheme="minorHAnsi"/>
          <w:szCs w:val="24"/>
        </w:rPr>
        <w:t xml:space="preserve"> learners </w:t>
      </w:r>
      <w:r w:rsidR="00E00169">
        <w:rPr>
          <w:rFonts w:asciiTheme="minorHAnsi" w:hAnsiTheme="minorHAnsi"/>
          <w:szCs w:val="24"/>
        </w:rPr>
        <w:t>(ELLs)</w:t>
      </w:r>
      <w:r w:rsidR="00E00169">
        <w:rPr>
          <w:rStyle w:val="FootnoteReference"/>
          <w:rFonts w:asciiTheme="minorHAnsi" w:hAnsiTheme="minorHAnsi"/>
          <w:szCs w:val="24"/>
        </w:rPr>
        <w:footnoteReference w:id="2"/>
      </w:r>
      <w:r w:rsidR="00E00169">
        <w:rPr>
          <w:rFonts w:asciiTheme="minorHAnsi" w:hAnsiTheme="minorHAnsi"/>
          <w:szCs w:val="24"/>
        </w:rPr>
        <w:t xml:space="preserve"> </w:t>
      </w:r>
      <w:r w:rsidR="003776E0" w:rsidRPr="00020750">
        <w:rPr>
          <w:rFonts w:asciiTheme="minorHAnsi" w:hAnsiTheme="minorHAnsi"/>
          <w:szCs w:val="24"/>
        </w:rPr>
        <w:t xml:space="preserve">to achieve their goals. These materials </w:t>
      </w:r>
      <w:r w:rsidR="00E44FA9" w:rsidRPr="00020750">
        <w:rPr>
          <w:rFonts w:asciiTheme="minorHAnsi" w:hAnsiTheme="minorHAnsi"/>
          <w:szCs w:val="24"/>
        </w:rPr>
        <w:t>are timely given the expectations outlined in the Workforce Innovation and Opportunities Act (</w:t>
      </w:r>
      <w:r w:rsidR="0050039B">
        <w:rPr>
          <w:rFonts w:asciiTheme="minorHAnsi" w:hAnsiTheme="minorHAnsi"/>
          <w:szCs w:val="24"/>
        </w:rPr>
        <w:t>WIOA</w:t>
      </w:r>
      <w:r w:rsidR="00E44FA9" w:rsidRPr="00020750">
        <w:rPr>
          <w:rFonts w:asciiTheme="minorHAnsi" w:hAnsiTheme="minorHAnsi"/>
          <w:szCs w:val="24"/>
        </w:rPr>
        <w:t>)</w:t>
      </w:r>
      <w:r w:rsidR="00D75A03">
        <w:rPr>
          <w:rFonts w:asciiTheme="minorHAnsi" w:hAnsiTheme="minorHAnsi"/>
          <w:szCs w:val="24"/>
        </w:rPr>
        <w:t>, which was signed into law in 2014</w:t>
      </w:r>
      <w:r w:rsidR="00E44FA9" w:rsidRPr="00020750">
        <w:rPr>
          <w:rFonts w:asciiTheme="minorHAnsi" w:hAnsiTheme="minorHAnsi"/>
          <w:szCs w:val="24"/>
        </w:rPr>
        <w:t xml:space="preserve">. </w:t>
      </w:r>
    </w:p>
    <w:p w14:paraId="2AE8EB17" w14:textId="77777777" w:rsidR="003776E0" w:rsidRPr="00020750" w:rsidRDefault="003776E0" w:rsidP="00E44FA9">
      <w:pPr>
        <w:spacing w:after="0" w:line="240" w:lineRule="auto"/>
        <w:rPr>
          <w:rFonts w:asciiTheme="minorHAnsi" w:hAnsiTheme="minorHAnsi"/>
          <w:szCs w:val="24"/>
        </w:rPr>
      </w:pPr>
    </w:p>
    <w:p w14:paraId="448FA0B4" w14:textId="77777777" w:rsidR="00E44FA9" w:rsidRPr="00020750" w:rsidRDefault="00E44FA9" w:rsidP="00E44FA9">
      <w:pPr>
        <w:spacing w:after="0" w:line="240" w:lineRule="auto"/>
        <w:rPr>
          <w:rFonts w:asciiTheme="minorHAnsi" w:hAnsiTheme="minorHAnsi"/>
          <w:szCs w:val="24"/>
        </w:rPr>
      </w:pPr>
      <w:r w:rsidRPr="00020750">
        <w:rPr>
          <w:rFonts w:asciiTheme="minorHAnsi" w:hAnsiTheme="minorHAnsi"/>
          <w:szCs w:val="24"/>
        </w:rPr>
        <w:t xml:space="preserve">The three </w:t>
      </w:r>
      <w:r w:rsidR="00AC1218" w:rsidRPr="00020750">
        <w:rPr>
          <w:rFonts w:asciiTheme="minorHAnsi" w:hAnsiTheme="minorHAnsi"/>
          <w:szCs w:val="24"/>
        </w:rPr>
        <w:t xml:space="preserve">thematic </w:t>
      </w:r>
      <w:r w:rsidRPr="00020750">
        <w:rPr>
          <w:rFonts w:asciiTheme="minorHAnsi" w:hAnsiTheme="minorHAnsi"/>
          <w:szCs w:val="24"/>
        </w:rPr>
        <w:t>suites of ESL Pro were designed to help programs serving English learners to:</w:t>
      </w:r>
    </w:p>
    <w:p w14:paraId="551500F1" w14:textId="61F2DF30" w:rsidR="00E44FA9" w:rsidRPr="00020750" w:rsidRDefault="00D955A0" w:rsidP="00F80A94">
      <w:pPr>
        <w:pStyle w:val="ListParagraph"/>
        <w:numPr>
          <w:ilvl w:val="0"/>
          <w:numId w:val="45"/>
        </w:numPr>
      </w:pPr>
      <w:r w:rsidRPr="00020750">
        <w:t>increase</w:t>
      </w:r>
      <w:r w:rsidR="00E44FA9" w:rsidRPr="00020750">
        <w:t xml:space="preserve"> the rigor of</w:t>
      </w:r>
      <w:r w:rsidR="008864F1" w:rsidRPr="00020750">
        <w:t xml:space="preserve"> E</w:t>
      </w:r>
      <w:r w:rsidR="00CB359C">
        <w:t>nglish as a Second Language (E</w:t>
      </w:r>
      <w:r w:rsidR="008864F1" w:rsidRPr="00020750">
        <w:t>SL</w:t>
      </w:r>
      <w:r w:rsidR="00CB359C">
        <w:t>)</w:t>
      </w:r>
      <w:r w:rsidR="00E44FA9" w:rsidRPr="00020750">
        <w:t xml:space="preserve"> instruction</w:t>
      </w:r>
      <w:r w:rsidR="008864F1" w:rsidRPr="00020750">
        <w:t>;</w:t>
      </w:r>
    </w:p>
    <w:p w14:paraId="21D1F871" w14:textId="67F79773" w:rsidR="00E44FA9" w:rsidRPr="00020750" w:rsidRDefault="008864F1" w:rsidP="00F80A94">
      <w:pPr>
        <w:pStyle w:val="ListParagraph"/>
        <w:numPr>
          <w:ilvl w:val="0"/>
          <w:numId w:val="45"/>
        </w:numPr>
      </w:pPr>
      <w:r w:rsidRPr="00020750">
        <w:t xml:space="preserve">integrate digital literacy into ESL </w:t>
      </w:r>
      <w:r w:rsidR="00D75A03">
        <w:t>i</w:t>
      </w:r>
      <w:r w:rsidR="00D75A03" w:rsidRPr="00020750">
        <w:t>nstruction</w:t>
      </w:r>
      <w:r w:rsidRPr="00020750">
        <w:t>; and</w:t>
      </w:r>
    </w:p>
    <w:p w14:paraId="0F34C731" w14:textId="207A0287" w:rsidR="00E44FA9" w:rsidRPr="00020750" w:rsidRDefault="00E44FA9" w:rsidP="00F80A94">
      <w:pPr>
        <w:pStyle w:val="ListParagraph"/>
        <w:numPr>
          <w:ilvl w:val="0"/>
          <w:numId w:val="45"/>
        </w:numPr>
      </w:pPr>
      <w:r w:rsidRPr="00020750">
        <w:t>contextualize instruction to</w:t>
      </w:r>
      <w:r w:rsidR="008864F1" w:rsidRPr="00020750">
        <w:t xml:space="preserve"> prepare Englis</w:t>
      </w:r>
      <w:r w:rsidR="00252DA6" w:rsidRPr="00020750">
        <w:t>h learners for work and support</w:t>
      </w:r>
      <w:r w:rsidR="008864F1" w:rsidRPr="00020750">
        <w:t xml:space="preserve"> </w:t>
      </w:r>
      <w:r w:rsidRPr="00020750">
        <w:t>learners onto career pathways</w:t>
      </w:r>
      <w:r w:rsidR="00D75A03">
        <w:t>.</w:t>
      </w:r>
    </w:p>
    <w:p w14:paraId="76CA68DB" w14:textId="77777777" w:rsidR="00E44FA9" w:rsidRPr="00020750" w:rsidRDefault="00E44FA9" w:rsidP="00E44FA9">
      <w:pPr>
        <w:spacing w:after="0" w:line="240" w:lineRule="auto"/>
        <w:rPr>
          <w:rFonts w:asciiTheme="minorHAnsi" w:hAnsiTheme="minorHAnsi"/>
          <w:szCs w:val="24"/>
        </w:rPr>
      </w:pPr>
    </w:p>
    <w:p w14:paraId="4E259364" w14:textId="3793E49D" w:rsidR="00E44FA9" w:rsidRPr="00020750" w:rsidRDefault="00CE12D3" w:rsidP="00E44FA9">
      <w:pPr>
        <w:spacing w:after="0" w:line="240" w:lineRule="auto"/>
        <w:rPr>
          <w:rFonts w:asciiTheme="minorHAnsi" w:hAnsiTheme="minorHAnsi"/>
          <w:szCs w:val="24"/>
        </w:rPr>
      </w:pPr>
      <w:r w:rsidRPr="00020750">
        <w:rPr>
          <w:rFonts w:asciiTheme="minorHAnsi" w:hAnsiTheme="minorHAnsi"/>
          <w:szCs w:val="24"/>
        </w:rPr>
        <w:t xml:space="preserve">The following resources are available for each of the three ESL Pro thematic suites. </w:t>
      </w:r>
      <w:r w:rsidR="003C7A59">
        <w:rPr>
          <w:rFonts w:asciiTheme="minorHAnsi" w:hAnsiTheme="minorHAnsi"/>
          <w:szCs w:val="24"/>
        </w:rPr>
        <w:t xml:space="preserve">This study circle supports the implementation of </w:t>
      </w:r>
      <w:r w:rsidR="00CB359C">
        <w:rPr>
          <w:rFonts w:asciiTheme="minorHAnsi" w:hAnsiTheme="minorHAnsi"/>
          <w:szCs w:val="24"/>
        </w:rPr>
        <w:t xml:space="preserve">the </w:t>
      </w:r>
      <w:r w:rsidR="003C7A59">
        <w:rPr>
          <w:rFonts w:asciiTheme="minorHAnsi" w:hAnsiTheme="minorHAnsi"/>
          <w:szCs w:val="24"/>
        </w:rPr>
        <w:t xml:space="preserve">Preparing English Learners for Work and Career Pathways thematic suite of materials. </w:t>
      </w:r>
    </w:p>
    <w:p w14:paraId="12944AA8" w14:textId="77777777" w:rsidR="00CE12D3" w:rsidRPr="00020750" w:rsidRDefault="00CE12D3" w:rsidP="00E44FA9">
      <w:pPr>
        <w:spacing w:after="0" w:line="240" w:lineRule="auto"/>
        <w:rPr>
          <w:rFonts w:asciiTheme="minorHAnsi" w:hAnsiTheme="minorHAnsi"/>
          <w:szCs w:val="24"/>
        </w:rPr>
      </w:pPr>
    </w:p>
    <w:tbl>
      <w:tblPr>
        <w:tblStyle w:val="TableGrid"/>
        <w:tblW w:w="9743" w:type="dxa"/>
        <w:tblInd w:w="-5" w:type="dxa"/>
        <w:tblLook w:val="04A0" w:firstRow="1" w:lastRow="0" w:firstColumn="1" w:lastColumn="0" w:noHBand="0" w:noVBand="1"/>
        <w:tblCaption w:val="ESL Pro Materials "/>
        <w:tblDescription w:val="This chart shows a high level summary of the ESL Pro materials (research brief for all, companion learning resource, and online module for teachers and administrators) that is available for all three ESL Pro thematic suites: increasing rigor, digital literacy, and career pathways. "/>
      </w:tblPr>
      <w:tblGrid>
        <w:gridCol w:w="2183"/>
        <w:gridCol w:w="1980"/>
        <w:gridCol w:w="2880"/>
        <w:gridCol w:w="2700"/>
      </w:tblGrid>
      <w:tr w:rsidR="00AC1218" w:rsidRPr="00020750" w14:paraId="0F768040" w14:textId="77777777" w:rsidTr="001B1A75">
        <w:trPr>
          <w:tblHeader/>
        </w:trPr>
        <w:tc>
          <w:tcPr>
            <w:tcW w:w="2183" w:type="dxa"/>
            <w:shd w:val="clear" w:color="auto" w:fill="D6E3BC" w:themeFill="accent3" w:themeFillTint="66"/>
          </w:tcPr>
          <w:p w14:paraId="5E00D503" w14:textId="77777777" w:rsidR="00CE12D3" w:rsidRPr="00020750" w:rsidRDefault="00AC1218" w:rsidP="00A84E2B">
            <w:pPr>
              <w:pStyle w:val="NoSpacing"/>
              <w:jc w:val="center"/>
              <w:rPr>
                <w:b/>
                <w:sz w:val="24"/>
                <w:szCs w:val="24"/>
              </w:rPr>
            </w:pPr>
            <w:r w:rsidRPr="00020750">
              <w:rPr>
                <w:b/>
                <w:sz w:val="24"/>
                <w:szCs w:val="24"/>
              </w:rPr>
              <w:t>Themes</w:t>
            </w:r>
          </w:p>
        </w:tc>
        <w:tc>
          <w:tcPr>
            <w:tcW w:w="1980" w:type="dxa"/>
            <w:shd w:val="clear" w:color="auto" w:fill="D6E3BC" w:themeFill="accent3" w:themeFillTint="66"/>
          </w:tcPr>
          <w:p w14:paraId="60F8C6F4" w14:textId="77777777" w:rsidR="00CE12D3" w:rsidRPr="00020750" w:rsidRDefault="00CE12D3" w:rsidP="00A84E2B">
            <w:pPr>
              <w:pStyle w:val="NoSpacing"/>
              <w:jc w:val="center"/>
              <w:rPr>
                <w:b/>
                <w:sz w:val="24"/>
                <w:szCs w:val="24"/>
              </w:rPr>
            </w:pPr>
            <w:r w:rsidRPr="00020750">
              <w:rPr>
                <w:b/>
                <w:sz w:val="24"/>
                <w:szCs w:val="24"/>
              </w:rPr>
              <w:t>Research Brief</w:t>
            </w:r>
          </w:p>
          <w:p w14:paraId="42F569F0" w14:textId="77777777" w:rsidR="00CE12D3" w:rsidRPr="00020750" w:rsidRDefault="00CE12D3" w:rsidP="00A84E2B">
            <w:pPr>
              <w:pStyle w:val="NoSpacing"/>
              <w:jc w:val="center"/>
              <w:rPr>
                <w:b/>
                <w:sz w:val="24"/>
                <w:szCs w:val="24"/>
              </w:rPr>
            </w:pPr>
            <w:r w:rsidRPr="00020750">
              <w:rPr>
                <w:b/>
                <w:sz w:val="24"/>
                <w:szCs w:val="24"/>
              </w:rPr>
              <w:t>For All</w:t>
            </w:r>
          </w:p>
        </w:tc>
        <w:tc>
          <w:tcPr>
            <w:tcW w:w="2880" w:type="dxa"/>
            <w:shd w:val="clear" w:color="auto" w:fill="D6E3BC" w:themeFill="accent3" w:themeFillTint="66"/>
          </w:tcPr>
          <w:p w14:paraId="5BEDFA39" w14:textId="77777777" w:rsidR="00CE12D3" w:rsidRPr="00020750" w:rsidRDefault="00CE12D3" w:rsidP="00A84E2B">
            <w:pPr>
              <w:pStyle w:val="NoSpacing"/>
              <w:jc w:val="center"/>
              <w:rPr>
                <w:b/>
                <w:sz w:val="24"/>
                <w:szCs w:val="24"/>
              </w:rPr>
            </w:pPr>
            <w:r w:rsidRPr="00020750">
              <w:rPr>
                <w:b/>
                <w:sz w:val="24"/>
                <w:szCs w:val="24"/>
              </w:rPr>
              <w:t>Companion Learning Resource</w:t>
            </w:r>
          </w:p>
          <w:p w14:paraId="53A534F9" w14:textId="77777777" w:rsidR="00CE12D3" w:rsidRPr="00020750" w:rsidRDefault="00CE12D3" w:rsidP="00A84E2B">
            <w:pPr>
              <w:pStyle w:val="NoSpacing"/>
              <w:jc w:val="center"/>
              <w:rPr>
                <w:b/>
                <w:sz w:val="24"/>
                <w:szCs w:val="24"/>
              </w:rPr>
            </w:pPr>
            <w:r w:rsidRPr="00020750">
              <w:rPr>
                <w:b/>
                <w:sz w:val="24"/>
                <w:szCs w:val="24"/>
              </w:rPr>
              <w:t>(digital magazine)</w:t>
            </w:r>
          </w:p>
          <w:p w14:paraId="03EE0D40" w14:textId="77777777" w:rsidR="00CE12D3" w:rsidRPr="00020750" w:rsidRDefault="00CE12D3" w:rsidP="00A84E2B">
            <w:pPr>
              <w:pStyle w:val="NoSpacing"/>
              <w:jc w:val="center"/>
              <w:rPr>
                <w:b/>
                <w:sz w:val="24"/>
                <w:szCs w:val="24"/>
              </w:rPr>
            </w:pPr>
            <w:r w:rsidRPr="00020750">
              <w:rPr>
                <w:b/>
                <w:sz w:val="24"/>
                <w:szCs w:val="24"/>
              </w:rPr>
              <w:t>For Teachers</w:t>
            </w:r>
          </w:p>
        </w:tc>
        <w:tc>
          <w:tcPr>
            <w:tcW w:w="2700" w:type="dxa"/>
            <w:shd w:val="clear" w:color="auto" w:fill="D6E3BC" w:themeFill="accent3" w:themeFillTint="66"/>
          </w:tcPr>
          <w:p w14:paraId="5E7F0D17" w14:textId="77777777" w:rsidR="00CE12D3" w:rsidRPr="00020750" w:rsidRDefault="00CE12D3" w:rsidP="00A84E2B">
            <w:pPr>
              <w:pStyle w:val="NoSpacing"/>
              <w:jc w:val="center"/>
              <w:rPr>
                <w:b/>
                <w:sz w:val="24"/>
                <w:szCs w:val="24"/>
              </w:rPr>
            </w:pPr>
            <w:r w:rsidRPr="00020750">
              <w:rPr>
                <w:b/>
                <w:sz w:val="24"/>
                <w:szCs w:val="24"/>
              </w:rPr>
              <w:t>Online Module</w:t>
            </w:r>
          </w:p>
          <w:p w14:paraId="4B261813" w14:textId="77777777" w:rsidR="00CE12D3" w:rsidRPr="00020750" w:rsidRDefault="00CE12D3" w:rsidP="00A84E2B">
            <w:pPr>
              <w:pStyle w:val="NoSpacing"/>
              <w:jc w:val="center"/>
              <w:rPr>
                <w:b/>
                <w:sz w:val="24"/>
                <w:szCs w:val="24"/>
              </w:rPr>
            </w:pPr>
            <w:r w:rsidRPr="00020750">
              <w:rPr>
                <w:b/>
                <w:sz w:val="24"/>
                <w:szCs w:val="24"/>
              </w:rPr>
              <w:t>For Teachers and Administrators</w:t>
            </w:r>
          </w:p>
        </w:tc>
      </w:tr>
      <w:tr w:rsidR="00AC1218" w:rsidRPr="00020750" w14:paraId="3E174121" w14:textId="77777777" w:rsidTr="003C7A59">
        <w:tc>
          <w:tcPr>
            <w:tcW w:w="2183" w:type="dxa"/>
            <w:shd w:val="clear" w:color="auto" w:fill="BFBFBF" w:themeFill="background1" w:themeFillShade="BF"/>
          </w:tcPr>
          <w:p w14:paraId="5022C794" w14:textId="77777777" w:rsidR="00CE12D3" w:rsidRPr="00020750" w:rsidRDefault="00CE12D3" w:rsidP="00A84E2B">
            <w:pPr>
              <w:rPr>
                <w:rFonts w:eastAsia="Times New Roman" w:cs="Times New Roman"/>
                <w:b/>
                <w:sz w:val="24"/>
                <w:szCs w:val="24"/>
              </w:rPr>
            </w:pPr>
            <w:r w:rsidRPr="00020750">
              <w:rPr>
                <w:rFonts w:eastAsia="Times New Roman" w:cs="Times New Roman"/>
                <w:b/>
                <w:sz w:val="24"/>
                <w:szCs w:val="24"/>
              </w:rPr>
              <w:t>Meeting the Language Needs of Today’s Adult English Language Learner</w:t>
            </w:r>
          </w:p>
          <w:p w14:paraId="614F58AC" w14:textId="77777777" w:rsidR="00CE12D3" w:rsidRPr="00020750" w:rsidRDefault="00CE12D3" w:rsidP="00A84E2B">
            <w:pPr>
              <w:pStyle w:val="NumberedList"/>
              <w:ind w:left="0" w:firstLine="0"/>
              <w:rPr>
                <w:b/>
                <w:sz w:val="24"/>
              </w:rPr>
            </w:pPr>
            <w:r w:rsidRPr="00020750">
              <w:rPr>
                <w:b/>
                <w:sz w:val="24"/>
              </w:rPr>
              <w:t>(increasing rigor)</w:t>
            </w:r>
          </w:p>
        </w:tc>
        <w:tc>
          <w:tcPr>
            <w:tcW w:w="1980" w:type="dxa"/>
            <w:shd w:val="clear" w:color="auto" w:fill="BFBFBF" w:themeFill="background1" w:themeFillShade="BF"/>
          </w:tcPr>
          <w:p w14:paraId="3C09AB81" w14:textId="77777777" w:rsidR="00CE12D3" w:rsidRPr="00020750" w:rsidRDefault="00CE12D3" w:rsidP="00A84E2B">
            <w:pPr>
              <w:rPr>
                <w:sz w:val="24"/>
                <w:szCs w:val="24"/>
              </w:rPr>
            </w:pPr>
            <w:r w:rsidRPr="00020750">
              <w:rPr>
                <w:sz w:val="24"/>
                <w:szCs w:val="24"/>
              </w:rPr>
              <w:t>P</w:t>
            </w:r>
            <w:r w:rsidRPr="00020750">
              <w:rPr>
                <w:rFonts w:cs="Times New Roman"/>
                <w:sz w:val="24"/>
                <w:szCs w:val="24"/>
              </w:rPr>
              <w:t xml:space="preserve">resents an overview of the need for increased rigor </w:t>
            </w:r>
          </w:p>
        </w:tc>
        <w:tc>
          <w:tcPr>
            <w:tcW w:w="2880" w:type="dxa"/>
            <w:shd w:val="clear" w:color="auto" w:fill="BFBFBF" w:themeFill="background1" w:themeFillShade="BF"/>
          </w:tcPr>
          <w:p w14:paraId="5A0558B7" w14:textId="77777777" w:rsidR="00CE12D3" w:rsidRPr="00020750" w:rsidRDefault="00CE12D3" w:rsidP="00A84E2B">
            <w:pPr>
              <w:pStyle w:val="NumberedList"/>
              <w:ind w:left="0" w:firstLine="0"/>
              <w:rPr>
                <w:sz w:val="24"/>
              </w:rPr>
            </w:pPr>
            <w:r w:rsidRPr="00020750">
              <w:rPr>
                <w:sz w:val="24"/>
              </w:rPr>
              <w:t xml:space="preserve">Provides </w:t>
            </w:r>
            <w:r w:rsidRPr="00020750">
              <w:rPr>
                <w:color w:val="000000"/>
                <w:sz w:val="24"/>
              </w:rPr>
              <w:t xml:space="preserve">examples of </w:t>
            </w:r>
            <w:r w:rsidRPr="00020750">
              <w:rPr>
                <w:rFonts w:eastAsia="Cambria" w:cs="Calibri"/>
                <w:color w:val="000000"/>
                <w:sz w:val="24"/>
              </w:rPr>
              <w:t xml:space="preserve">instructional </w:t>
            </w:r>
            <w:r w:rsidRPr="00020750">
              <w:rPr>
                <w:color w:val="000000"/>
                <w:sz w:val="24"/>
              </w:rPr>
              <w:t xml:space="preserve">models, strategies, tools, and tasks for increasing the rigor </w:t>
            </w:r>
          </w:p>
        </w:tc>
        <w:tc>
          <w:tcPr>
            <w:tcW w:w="2700" w:type="dxa"/>
            <w:shd w:val="clear" w:color="auto" w:fill="BFBFBF" w:themeFill="background1" w:themeFillShade="BF"/>
          </w:tcPr>
          <w:p w14:paraId="1A29510E" w14:textId="2969ED7F" w:rsidR="00CE12D3" w:rsidRPr="00020750" w:rsidRDefault="00CE12D3" w:rsidP="00A84E2B">
            <w:pPr>
              <w:pStyle w:val="NumberedList"/>
              <w:ind w:left="0" w:firstLine="0"/>
              <w:rPr>
                <w:sz w:val="24"/>
              </w:rPr>
            </w:pPr>
            <w:r w:rsidRPr="00020750">
              <w:rPr>
                <w:color w:val="000000"/>
                <w:sz w:val="24"/>
              </w:rPr>
              <w:t>Explores how to integrate academic language, reading and listening strategies, and critical thinking at all levels</w:t>
            </w:r>
          </w:p>
        </w:tc>
      </w:tr>
      <w:tr w:rsidR="00AC1218" w:rsidRPr="00020750" w14:paraId="4022E0CD" w14:textId="77777777" w:rsidTr="003C7A59">
        <w:tc>
          <w:tcPr>
            <w:tcW w:w="2183" w:type="dxa"/>
            <w:shd w:val="clear" w:color="auto" w:fill="BFBFBF" w:themeFill="background1" w:themeFillShade="BF"/>
          </w:tcPr>
          <w:p w14:paraId="1D2A6DED" w14:textId="77777777" w:rsidR="00CE12D3" w:rsidRPr="00020750" w:rsidRDefault="00CE12D3" w:rsidP="00A84E2B">
            <w:pPr>
              <w:rPr>
                <w:rFonts w:eastAsia="Times New Roman" w:cs="Times New Roman"/>
                <w:b/>
                <w:sz w:val="24"/>
                <w:szCs w:val="24"/>
              </w:rPr>
            </w:pPr>
            <w:r w:rsidRPr="00020750">
              <w:rPr>
                <w:rFonts w:eastAsia="Times New Roman" w:cs="Times New Roman"/>
                <w:b/>
                <w:sz w:val="24"/>
                <w:szCs w:val="24"/>
              </w:rPr>
              <w:t>Integrating Digital Literacy into English Language Instruction</w:t>
            </w:r>
          </w:p>
          <w:p w14:paraId="7FC7D5E4" w14:textId="77777777" w:rsidR="00CE12D3" w:rsidRPr="00020750" w:rsidRDefault="00CE12D3" w:rsidP="00A84E2B">
            <w:pPr>
              <w:rPr>
                <w:rFonts w:eastAsia="Times New Roman" w:cs="Times New Roman"/>
                <w:b/>
                <w:sz w:val="24"/>
                <w:szCs w:val="24"/>
              </w:rPr>
            </w:pPr>
          </w:p>
        </w:tc>
        <w:tc>
          <w:tcPr>
            <w:tcW w:w="1980" w:type="dxa"/>
            <w:shd w:val="clear" w:color="auto" w:fill="BFBFBF" w:themeFill="background1" w:themeFillShade="BF"/>
          </w:tcPr>
          <w:p w14:paraId="30657FE5" w14:textId="77777777" w:rsidR="00CE12D3" w:rsidRPr="00020750" w:rsidRDefault="00CE12D3" w:rsidP="00A84E2B">
            <w:pPr>
              <w:rPr>
                <w:rFonts w:eastAsia="Times New Roman" w:cs="Times New Roman"/>
                <w:sz w:val="24"/>
                <w:szCs w:val="24"/>
              </w:rPr>
            </w:pPr>
            <w:r w:rsidRPr="00020750">
              <w:rPr>
                <w:rFonts w:eastAsia="Times New Roman" w:cs="Times New Roman"/>
                <w:sz w:val="24"/>
                <w:szCs w:val="24"/>
              </w:rPr>
              <w:t>Overview of digital literacy for ELLs</w:t>
            </w:r>
          </w:p>
        </w:tc>
        <w:tc>
          <w:tcPr>
            <w:tcW w:w="2880" w:type="dxa"/>
            <w:shd w:val="clear" w:color="auto" w:fill="BFBFBF" w:themeFill="background1" w:themeFillShade="BF"/>
          </w:tcPr>
          <w:p w14:paraId="40E8359B" w14:textId="1F56D6C4" w:rsidR="00CE12D3" w:rsidRPr="00020750" w:rsidRDefault="00252DA6" w:rsidP="00A84E2B">
            <w:pPr>
              <w:rPr>
                <w:rFonts w:eastAsia="Times New Roman" w:cs="Times New Roman"/>
                <w:sz w:val="24"/>
                <w:szCs w:val="24"/>
              </w:rPr>
            </w:pPr>
            <w:r w:rsidRPr="00020750">
              <w:rPr>
                <w:rFonts w:eastAsia="Times New Roman" w:cs="Times New Roman"/>
                <w:sz w:val="24"/>
                <w:szCs w:val="24"/>
              </w:rPr>
              <w:t>Offers n</w:t>
            </w:r>
            <w:r w:rsidR="00CE12D3" w:rsidRPr="00020750">
              <w:rPr>
                <w:rFonts w:eastAsia="Times New Roman" w:cs="Times New Roman"/>
                <w:sz w:val="24"/>
                <w:szCs w:val="24"/>
              </w:rPr>
              <w:t xml:space="preserve">umerous examples of instructional models, strategies, tools, and tasks for integrating digital literacy into </w:t>
            </w:r>
            <w:r w:rsidR="00CB359C">
              <w:rPr>
                <w:rFonts w:eastAsia="Times New Roman" w:cs="Times New Roman"/>
                <w:sz w:val="24"/>
                <w:szCs w:val="24"/>
              </w:rPr>
              <w:t xml:space="preserve">English </w:t>
            </w:r>
            <w:r w:rsidR="00CB359C">
              <w:rPr>
                <w:rFonts w:eastAsia="Times New Roman" w:cs="Times New Roman"/>
                <w:sz w:val="24"/>
                <w:szCs w:val="24"/>
              </w:rPr>
              <w:lastRenderedPageBreak/>
              <w:t>Language Acquisition (</w:t>
            </w:r>
            <w:r w:rsidR="00CE12D3" w:rsidRPr="00020750">
              <w:rPr>
                <w:rFonts w:eastAsia="Times New Roman" w:cs="Times New Roman"/>
                <w:sz w:val="24"/>
                <w:szCs w:val="24"/>
              </w:rPr>
              <w:t>ELA</w:t>
            </w:r>
            <w:r w:rsidR="00CB359C">
              <w:rPr>
                <w:rFonts w:eastAsia="Times New Roman" w:cs="Times New Roman"/>
                <w:sz w:val="24"/>
                <w:szCs w:val="24"/>
              </w:rPr>
              <w:t>)</w:t>
            </w:r>
            <w:r w:rsidR="00E00169">
              <w:rPr>
                <w:rFonts w:eastAsia="Times New Roman" w:cs="Times New Roman"/>
                <w:sz w:val="24"/>
                <w:szCs w:val="24"/>
              </w:rPr>
              <w:t xml:space="preserve"> programs</w:t>
            </w:r>
            <w:r w:rsidR="00E00169">
              <w:rPr>
                <w:rStyle w:val="FootnoteReference"/>
                <w:rFonts w:eastAsia="Times New Roman" w:cs="Times New Roman"/>
                <w:sz w:val="24"/>
                <w:szCs w:val="24"/>
              </w:rPr>
              <w:footnoteReference w:id="3"/>
            </w:r>
          </w:p>
        </w:tc>
        <w:tc>
          <w:tcPr>
            <w:tcW w:w="2700" w:type="dxa"/>
            <w:shd w:val="clear" w:color="auto" w:fill="BFBFBF" w:themeFill="background1" w:themeFillShade="BF"/>
          </w:tcPr>
          <w:p w14:paraId="275D44BD" w14:textId="10885528" w:rsidR="00CE12D3" w:rsidRPr="00020750" w:rsidRDefault="00D75A03" w:rsidP="00A84E2B">
            <w:pPr>
              <w:rPr>
                <w:rFonts w:eastAsia="Times New Roman" w:cs="Times New Roman"/>
                <w:sz w:val="24"/>
                <w:szCs w:val="24"/>
              </w:rPr>
            </w:pPr>
            <w:r>
              <w:rPr>
                <w:rFonts w:eastAsia="Times New Roman" w:cs="Times New Roman"/>
                <w:sz w:val="24"/>
                <w:szCs w:val="24"/>
              </w:rPr>
              <w:lastRenderedPageBreak/>
              <w:t>Discusses how</w:t>
            </w:r>
            <w:r w:rsidRPr="00020750">
              <w:rPr>
                <w:rFonts w:eastAsia="Times New Roman" w:cs="Times New Roman"/>
                <w:sz w:val="24"/>
                <w:szCs w:val="24"/>
              </w:rPr>
              <w:t xml:space="preserve"> </w:t>
            </w:r>
            <w:r w:rsidR="00CE12D3" w:rsidRPr="00020750">
              <w:rPr>
                <w:rFonts w:eastAsia="Times New Roman" w:cs="Times New Roman"/>
                <w:sz w:val="24"/>
                <w:szCs w:val="24"/>
              </w:rPr>
              <w:t>and why to incorporate digital literacy skills in all types of programming for adult ELLs</w:t>
            </w:r>
          </w:p>
        </w:tc>
      </w:tr>
      <w:tr w:rsidR="00AC1218" w:rsidRPr="00020750" w14:paraId="5478D54F" w14:textId="77777777" w:rsidTr="00114FBD">
        <w:tc>
          <w:tcPr>
            <w:tcW w:w="2183" w:type="dxa"/>
            <w:shd w:val="clear" w:color="auto" w:fill="EEECE1" w:themeFill="background2"/>
          </w:tcPr>
          <w:p w14:paraId="1516DFA8" w14:textId="77777777" w:rsidR="00CE12D3" w:rsidRPr="00020750" w:rsidRDefault="00CE12D3" w:rsidP="00A84E2B">
            <w:pPr>
              <w:rPr>
                <w:rFonts w:eastAsia="Times New Roman" w:cs="Times New Roman"/>
                <w:b/>
                <w:sz w:val="24"/>
                <w:szCs w:val="24"/>
              </w:rPr>
            </w:pPr>
            <w:r w:rsidRPr="00020750">
              <w:rPr>
                <w:rFonts w:eastAsia="Times New Roman" w:cs="Times New Roman"/>
                <w:b/>
                <w:sz w:val="24"/>
                <w:szCs w:val="24"/>
              </w:rPr>
              <w:t>Preparing English Learners for Work and Career Pathways</w:t>
            </w:r>
          </w:p>
          <w:p w14:paraId="298EF8F0" w14:textId="77777777" w:rsidR="00CE12D3" w:rsidRPr="00020750" w:rsidRDefault="00CE12D3" w:rsidP="00A84E2B">
            <w:pPr>
              <w:rPr>
                <w:rFonts w:eastAsia="Times New Roman" w:cs="Times New Roman"/>
                <w:b/>
                <w:sz w:val="24"/>
                <w:szCs w:val="24"/>
              </w:rPr>
            </w:pPr>
          </w:p>
        </w:tc>
        <w:tc>
          <w:tcPr>
            <w:tcW w:w="1980" w:type="dxa"/>
            <w:shd w:val="clear" w:color="auto" w:fill="EEECE1" w:themeFill="background2"/>
          </w:tcPr>
          <w:p w14:paraId="6CF0DEE9" w14:textId="77777777" w:rsidR="00CE12D3" w:rsidRPr="00020750" w:rsidRDefault="00CE12D3" w:rsidP="00A84E2B">
            <w:pPr>
              <w:rPr>
                <w:rFonts w:eastAsia="Times New Roman" w:cs="Times New Roman"/>
                <w:sz w:val="24"/>
                <w:szCs w:val="24"/>
              </w:rPr>
            </w:pPr>
            <w:r w:rsidRPr="00020750">
              <w:rPr>
                <w:rFonts w:eastAsia="Times New Roman" w:cs="Times New Roman"/>
                <w:sz w:val="24"/>
                <w:szCs w:val="24"/>
              </w:rPr>
              <w:t>Overview of how to connect English language acquisition to career pathways</w:t>
            </w:r>
          </w:p>
        </w:tc>
        <w:tc>
          <w:tcPr>
            <w:tcW w:w="2880" w:type="dxa"/>
            <w:shd w:val="clear" w:color="auto" w:fill="EEECE1" w:themeFill="background2"/>
          </w:tcPr>
          <w:p w14:paraId="6FA474AC" w14:textId="2B888D31" w:rsidR="00CE12D3" w:rsidRPr="00020750" w:rsidRDefault="00CE12D3" w:rsidP="00A84E2B">
            <w:pPr>
              <w:rPr>
                <w:rFonts w:eastAsia="Times New Roman" w:cs="Times New Roman"/>
                <w:sz w:val="24"/>
                <w:szCs w:val="24"/>
              </w:rPr>
            </w:pPr>
            <w:r w:rsidRPr="00020750">
              <w:rPr>
                <w:rFonts w:eastAsia="Times New Roman" w:cs="Times New Roman"/>
                <w:sz w:val="24"/>
                <w:szCs w:val="24"/>
              </w:rPr>
              <w:t>Explains a</w:t>
            </w:r>
            <w:r w:rsidR="0050039B">
              <w:rPr>
                <w:rFonts w:eastAsia="Times New Roman" w:cs="Times New Roman"/>
                <w:sz w:val="24"/>
                <w:szCs w:val="24"/>
              </w:rPr>
              <w:t>nd demonstrates key concepts in</w:t>
            </w:r>
            <w:r w:rsidR="00470863">
              <w:rPr>
                <w:rFonts w:eastAsia="Times New Roman" w:cs="Times New Roman"/>
                <w:sz w:val="24"/>
                <w:szCs w:val="24"/>
              </w:rPr>
              <w:t xml:space="preserve"> contextualizing instruction to support and prepare English learners at all levels for work and career pathways</w:t>
            </w:r>
          </w:p>
        </w:tc>
        <w:tc>
          <w:tcPr>
            <w:tcW w:w="2700" w:type="dxa"/>
            <w:shd w:val="clear" w:color="auto" w:fill="EEECE1" w:themeFill="background2"/>
          </w:tcPr>
          <w:p w14:paraId="131CD735" w14:textId="7E53AA5F" w:rsidR="00CE12D3" w:rsidRPr="00020750" w:rsidRDefault="00CE12D3" w:rsidP="00A84E2B">
            <w:pPr>
              <w:rPr>
                <w:rFonts w:eastAsia="Times New Roman" w:cs="Times New Roman"/>
                <w:sz w:val="24"/>
                <w:szCs w:val="24"/>
              </w:rPr>
            </w:pPr>
            <w:r w:rsidRPr="00020750">
              <w:rPr>
                <w:rFonts w:eastAsia="Times New Roman" w:cs="Times New Roman"/>
                <w:sz w:val="24"/>
                <w:szCs w:val="24"/>
              </w:rPr>
              <w:t>Addresses</w:t>
            </w:r>
            <w:r w:rsidR="0050039B">
              <w:rPr>
                <w:rFonts w:eastAsia="Times New Roman" w:cs="Times New Roman"/>
                <w:sz w:val="24"/>
                <w:szCs w:val="24"/>
              </w:rPr>
              <w:t xml:space="preserve"> programmatic issues as well as </w:t>
            </w:r>
            <w:r w:rsidRPr="00020750">
              <w:rPr>
                <w:rFonts w:eastAsia="Times New Roman" w:cs="Times New Roman"/>
                <w:sz w:val="24"/>
                <w:szCs w:val="24"/>
              </w:rPr>
              <w:t>examples that speak to curriculum development and classroom teaching</w:t>
            </w:r>
          </w:p>
        </w:tc>
      </w:tr>
    </w:tbl>
    <w:p w14:paraId="3A9C155C" w14:textId="77777777" w:rsidR="00CE12D3" w:rsidRDefault="00CE12D3" w:rsidP="00E44FA9">
      <w:pPr>
        <w:spacing w:after="0" w:line="240" w:lineRule="auto"/>
        <w:rPr>
          <w:rFonts w:asciiTheme="minorHAnsi" w:hAnsiTheme="minorHAnsi"/>
          <w:szCs w:val="24"/>
        </w:rPr>
      </w:pPr>
    </w:p>
    <w:p w14:paraId="10EC4636" w14:textId="3344F987" w:rsidR="009E289D" w:rsidRDefault="00CB359C" w:rsidP="00E44FA9">
      <w:pPr>
        <w:spacing w:after="0" w:line="240" w:lineRule="auto"/>
        <w:rPr>
          <w:rFonts w:asciiTheme="minorHAnsi" w:hAnsiTheme="minorHAnsi"/>
          <w:szCs w:val="24"/>
        </w:rPr>
      </w:pPr>
      <w:bookmarkStart w:id="2" w:name="_Hlk488044885"/>
      <w:r>
        <w:rPr>
          <w:rFonts w:asciiTheme="minorHAnsi" w:hAnsiTheme="minorHAnsi"/>
          <w:szCs w:val="24"/>
        </w:rPr>
        <w:t xml:space="preserve">Here you will find more detailed descriptions about the materials included in this thematic suite. </w:t>
      </w:r>
      <w:bookmarkEnd w:id="2"/>
    </w:p>
    <w:p w14:paraId="534E4CA6" w14:textId="4FC43BCF" w:rsidR="009E289D" w:rsidRPr="009E289D" w:rsidRDefault="001006BF" w:rsidP="009F02EA">
      <w:pPr>
        <w:pStyle w:val="ListParagraph"/>
        <w:numPr>
          <w:ilvl w:val="0"/>
          <w:numId w:val="34"/>
        </w:numPr>
        <w:tabs>
          <w:tab w:val="left" w:pos="360"/>
        </w:tabs>
        <w:spacing w:after="120"/>
        <w:ind w:left="360"/>
        <w:rPr>
          <w:rFonts w:cstheme="minorHAnsi"/>
        </w:rPr>
      </w:pPr>
      <w:hyperlink r:id="rId9" w:history="1">
        <w:r w:rsidR="00BD43BD" w:rsidRPr="005F6683">
          <w:rPr>
            <w:rStyle w:val="Hyperlink"/>
            <w:rFonts w:cstheme="minorHAnsi"/>
            <w:sz w:val="26"/>
            <w:szCs w:val="26"/>
          </w:rPr>
          <w:t xml:space="preserve">Issue Brief: </w:t>
        </w:r>
        <w:r w:rsidR="009E289D" w:rsidRPr="005F6683">
          <w:rPr>
            <w:rStyle w:val="Hyperlink"/>
            <w:rFonts w:cstheme="minorHAnsi"/>
            <w:sz w:val="26"/>
            <w:szCs w:val="26"/>
          </w:rPr>
          <w:t>Preparing English Learners for Work and Career Pathways</w:t>
        </w:r>
      </w:hyperlink>
      <w:r w:rsidR="009E289D" w:rsidRPr="009E289D">
        <w:rPr>
          <w:rFonts w:cstheme="minorHAnsi"/>
        </w:rPr>
        <w:br/>
        <w:t xml:space="preserve">This </w:t>
      </w:r>
      <w:r w:rsidR="00DE695A">
        <w:rPr>
          <w:rFonts w:cstheme="minorHAnsi"/>
        </w:rPr>
        <w:t>i</w:t>
      </w:r>
      <w:r w:rsidR="009E289D" w:rsidRPr="009E289D">
        <w:rPr>
          <w:rFonts w:cstheme="minorHAnsi"/>
        </w:rPr>
        <w:t xml:space="preserve">ssue </w:t>
      </w:r>
      <w:r w:rsidR="00DE695A">
        <w:rPr>
          <w:rFonts w:cstheme="minorHAnsi"/>
        </w:rPr>
        <w:t>b</w:t>
      </w:r>
      <w:r w:rsidR="009E289D" w:rsidRPr="009E289D">
        <w:rPr>
          <w:rFonts w:cstheme="minorHAnsi"/>
        </w:rPr>
        <w:t xml:space="preserve">rief presents a broad overview of considerations for connecting English language acquisition to career pathways. It is intended to serve as an introduction to the topic of career-focused contextualized instruction that teachers and administrators can use as a springboard to additional in-depth resources. </w:t>
      </w:r>
      <w:r w:rsidR="005F6683">
        <w:rPr>
          <w:rFonts w:cstheme="minorHAnsi"/>
        </w:rPr>
        <w:t xml:space="preserve">The brief includes </w:t>
      </w:r>
      <w:r w:rsidR="009E289D" w:rsidRPr="009E289D">
        <w:rPr>
          <w:rFonts w:cstheme="minorHAnsi"/>
        </w:rPr>
        <w:t>descriptions of program models designed to strengthen the alignment of adult education</w:t>
      </w:r>
      <w:r w:rsidR="00D95F2F">
        <w:rPr>
          <w:rFonts w:cstheme="minorHAnsi"/>
        </w:rPr>
        <w:t xml:space="preserve">, </w:t>
      </w:r>
      <w:r w:rsidR="009E289D" w:rsidRPr="009E289D">
        <w:rPr>
          <w:rFonts w:cstheme="minorHAnsi"/>
        </w:rPr>
        <w:t>employment, and skills training, such as bridge programs and programs offering concurrent enrollment, as well as models that integrate technical skills and related language and literacy skills through team teaching. The brief offers ideas for engaging employers and highlights a collaborative national effort between employer</w:t>
      </w:r>
      <w:r w:rsidR="00CF5F93">
        <w:rPr>
          <w:rFonts w:cstheme="minorHAnsi"/>
        </w:rPr>
        <w:t>s</w:t>
      </w:r>
      <w:r w:rsidR="009E289D" w:rsidRPr="009E289D">
        <w:rPr>
          <w:rFonts w:cstheme="minorHAnsi"/>
        </w:rPr>
        <w:t xml:space="preserve"> and adult education providers. The section on instructional strategies outlines the skills that ELLs need to succeed at work and in postsecondary education and offers ideas for adapting language teaching strategies to foster the skills needed for success in career pathways.</w:t>
      </w:r>
      <w:r w:rsidR="009E289D" w:rsidRPr="009E289D">
        <w:rPr>
          <w:rFonts w:cstheme="minorHAnsi"/>
        </w:rPr>
        <w:br/>
      </w:r>
    </w:p>
    <w:p w14:paraId="7DDF5DA2" w14:textId="3484E73C" w:rsidR="009E289D" w:rsidRPr="009E289D" w:rsidRDefault="001006BF" w:rsidP="00E111A8">
      <w:pPr>
        <w:pStyle w:val="ListParagraph"/>
        <w:numPr>
          <w:ilvl w:val="0"/>
          <w:numId w:val="34"/>
        </w:numPr>
        <w:spacing w:after="120"/>
        <w:ind w:left="360"/>
        <w:rPr>
          <w:rFonts w:cstheme="minorHAnsi"/>
        </w:rPr>
      </w:pPr>
      <w:hyperlink r:id="rId10" w:history="1">
        <w:r w:rsidR="005F6683" w:rsidRPr="005F6683">
          <w:rPr>
            <w:rStyle w:val="Hyperlink"/>
            <w:rFonts w:cstheme="minorHAnsi"/>
            <w:sz w:val="26"/>
            <w:szCs w:val="26"/>
          </w:rPr>
          <w:t xml:space="preserve">Companion Learning Resource: </w:t>
        </w:r>
        <w:r w:rsidR="009E289D" w:rsidRPr="005F6683">
          <w:rPr>
            <w:rStyle w:val="Hyperlink"/>
            <w:rFonts w:cstheme="minorHAnsi"/>
            <w:sz w:val="26"/>
            <w:szCs w:val="26"/>
          </w:rPr>
          <w:t>Preparing English Learners for Work and Career Pathways</w:t>
        </w:r>
      </w:hyperlink>
      <w:r w:rsidR="009E289D" w:rsidRPr="009E289D">
        <w:rPr>
          <w:rFonts w:cstheme="minorHAnsi"/>
          <w:i/>
          <w:sz w:val="26"/>
          <w:szCs w:val="26"/>
          <w:u w:val="single"/>
        </w:rPr>
        <w:t xml:space="preserve"> </w:t>
      </w:r>
      <w:r w:rsidR="009E289D" w:rsidRPr="009E289D">
        <w:rPr>
          <w:rFonts w:cstheme="minorHAnsi"/>
          <w:i/>
          <w:sz w:val="26"/>
          <w:szCs w:val="26"/>
          <w:u w:val="single"/>
        </w:rPr>
        <w:br/>
      </w:r>
      <w:r w:rsidR="00CF5F93">
        <w:rPr>
          <w:rFonts w:cstheme="minorHAnsi"/>
        </w:rPr>
        <w:t>This</w:t>
      </w:r>
      <w:r w:rsidR="00CF5F93" w:rsidRPr="009E289D">
        <w:rPr>
          <w:rFonts w:cstheme="minorHAnsi"/>
        </w:rPr>
        <w:t xml:space="preserve"> </w:t>
      </w:r>
      <w:r w:rsidR="009E289D" w:rsidRPr="009E289D">
        <w:rPr>
          <w:rFonts w:cstheme="minorHAnsi"/>
        </w:rPr>
        <w:t>is a practical, comprehensive</w:t>
      </w:r>
      <w:r w:rsidR="00D75A03">
        <w:rPr>
          <w:rFonts w:cstheme="minorHAnsi"/>
        </w:rPr>
        <w:t>,</w:t>
      </w:r>
      <w:r w:rsidR="009E289D" w:rsidRPr="009E289D">
        <w:rPr>
          <w:rFonts w:cstheme="minorHAnsi"/>
        </w:rPr>
        <w:t xml:space="preserve"> instructional resource written specifically for teachers that examines the language demands of the workforce and successful postsecondary transitions for adult ELLs. It illustrates current, effective models of integrating vocational training with academic instruction and demonstrates key concepts in integrating academic </w:t>
      </w:r>
      <w:r w:rsidR="009E289D" w:rsidRPr="009E289D">
        <w:rPr>
          <w:rFonts w:cstheme="minorHAnsi"/>
        </w:rPr>
        <w:lastRenderedPageBreak/>
        <w:t>skill development across many ELL levels. The Companion Learning Resource synthesizes the main concepts put forth in the Issue Brief and other seminal works and connects these ideas to concrete classroom examples across a range of levels and teaching contexts. Highlights of key concepts include</w:t>
      </w:r>
      <w:r w:rsidR="00CF5F93">
        <w:rPr>
          <w:rFonts w:cstheme="minorHAnsi"/>
        </w:rPr>
        <w:t>:</w:t>
      </w:r>
    </w:p>
    <w:p w14:paraId="7D180E2D" w14:textId="77777777" w:rsidR="009E289D" w:rsidRPr="009E289D" w:rsidRDefault="009E289D" w:rsidP="009E289D">
      <w:pPr>
        <w:pStyle w:val="ListParagraph"/>
        <w:numPr>
          <w:ilvl w:val="0"/>
          <w:numId w:val="36"/>
        </w:numPr>
        <w:spacing w:after="120"/>
        <w:ind w:left="1440"/>
        <w:rPr>
          <w:rFonts w:cstheme="minorHAnsi"/>
        </w:rPr>
      </w:pPr>
      <w:r w:rsidRPr="009E289D">
        <w:rPr>
          <w:rFonts w:cstheme="minorHAnsi"/>
        </w:rPr>
        <w:t>preparing adult learners effectively for career training and postsecondary education, including related language demands;</w:t>
      </w:r>
    </w:p>
    <w:p w14:paraId="1EE4DE25" w14:textId="423FB03E" w:rsidR="009E289D" w:rsidRPr="009E289D" w:rsidRDefault="009E289D" w:rsidP="009E289D">
      <w:pPr>
        <w:pStyle w:val="ListParagraph"/>
        <w:numPr>
          <w:ilvl w:val="0"/>
          <w:numId w:val="36"/>
        </w:numPr>
        <w:spacing w:after="120"/>
        <w:ind w:left="1440"/>
        <w:rPr>
          <w:rFonts w:cstheme="minorHAnsi"/>
        </w:rPr>
      </w:pPr>
      <w:r w:rsidRPr="009E289D">
        <w:rPr>
          <w:rFonts w:cstheme="minorHAnsi"/>
        </w:rPr>
        <w:t xml:space="preserve">providing effective instructional models of integrating </w:t>
      </w:r>
      <w:r w:rsidR="005F6683">
        <w:rPr>
          <w:rFonts w:cstheme="minorHAnsi"/>
        </w:rPr>
        <w:t>technical</w:t>
      </w:r>
      <w:r w:rsidR="005F6683" w:rsidRPr="009E289D">
        <w:rPr>
          <w:rFonts w:cstheme="minorHAnsi"/>
        </w:rPr>
        <w:t xml:space="preserve"> </w:t>
      </w:r>
      <w:r w:rsidRPr="009E289D">
        <w:rPr>
          <w:rFonts w:cstheme="minorHAnsi"/>
        </w:rPr>
        <w:t xml:space="preserve">training with academic instruction; and </w:t>
      </w:r>
    </w:p>
    <w:p w14:paraId="4D2AE66A" w14:textId="75F16B30" w:rsidR="009E289D" w:rsidRPr="00171CC2" w:rsidRDefault="009E289D" w:rsidP="009E289D">
      <w:pPr>
        <w:pStyle w:val="ListParagraph"/>
        <w:numPr>
          <w:ilvl w:val="0"/>
          <w:numId w:val="36"/>
        </w:numPr>
        <w:spacing w:after="120"/>
        <w:ind w:left="1440"/>
        <w:rPr>
          <w:rFonts w:cstheme="minorHAnsi"/>
        </w:rPr>
      </w:pPr>
      <w:r w:rsidRPr="00171CC2">
        <w:rPr>
          <w:rFonts w:cstheme="minorHAnsi"/>
        </w:rPr>
        <w:t>integrating academic skill development across many ELL levels to assist with learners’ transition to postsecondary education, in preparation for work</w:t>
      </w:r>
      <w:r w:rsidR="00B661C8">
        <w:rPr>
          <w:rFonts w:cstheme="minorHAnsi"/>
        </w:rPr>
        <w:t>.</w:t>
      </w:r>
      <w:r w:rsidRPr="00171CC2">
        <w:rPr>
          <w:rFonts w:cstheme="minorHAnsi"/>
          <w:color w:val="000000"/>
        </w:rPr>
        <w:br/>
      </w:r>
    </w:p>
    <w:p w14:paraId="01D65A76" w14:textId="4C18057E" w:rsidR="009E289D" w:rsidRPr="009E289D" w:rsidRDefault="001006BF" w:rsidP="00E111A8">
      <w:pPr>
        <w:pStyle w:val="NumberedList"/>
        <w:numPr>
          <w:ilvl w:val="0"/>
          <w:numId w:val="35"/>
        </w:numPr>
        <w:spacing w:line="276" w:lineRule="auto"/>
        <w:ind w:left="360"/>
        <w:rPr>
          <w:rFonts w:asciiTheme="minorHAnsi" w:hAnsiTheme="minorHAnsi" w:cstheme="minorHAnsi"/>
        </w:rPr>
      </w:pPr>
      <w:hyperlink r:id="rId11" w:history="1">
        <w:r w:rsidR="00BD43BD" w:rsidRPr="005F6683">
          <w:rPr>
            <w:rStyle w:val="Hyperlink"/>
            <w:rFonts w:asciiTheme="minorHAnsi" w:hAnsiTheme="minorHAnsi" w:cstheme="minorHAnsi"/>
            <w:sz w:val="26"/>
            <w:szCs w:val="26"/>
          </w:rPr>
          <w:t xml:space="preserve">Professional Development Module: </w:t>
        </w:r>
        <w:r w:rsidR="009E289D" w:rsidRPr="005F6683">
          <w:rPr>
            <w:rStyle w:val="Hyperlink"/>
            <w:rFonts w:asciiTheme="minorHAnsi" w:hAnsiTheme="minorHAnsi" w:cstheme="minorHAnsi"/>
            <w:sz w:val="26"/>
            <w:szCs w:val="26"/>
          </w:rPr>
          <w:t>Preparing English Learners for Work and Career Pathways</w:t>
        </w:r>
      </w:hyperlink>
      <w:r w:rsidR="009E289D" w:rsidRPr="009E289D">
        <w:rPr>
          <w:rFonts w:asciiTheme="minorHAnsi" w:hAnsiTheme="minorHAnsi" w:cstheme="minorHAnsi"/>
          <w:i/>
        </w:rPr>
        <w:br/>
      </w:r>
      <w:r w:rsidR="009E289D" w:rsidRPr="009E289D">
        <w:rPr>
          <w:rFonts w:asciiTheme="minorHAnsi" w:hAnsiTheme="minorHAnsi" w:cstheme="minorHAnsi"/>
        </w:rPr>
        <w:t xml:space="preserve">This online self-access module provides an overview of models that link language and literacy instruction with workforce preparation and career pathways. It introduces models such as occupation-focused instruction (Bridge programs), co-enrollment in a technical course and an ELA support class (concurrent instruction), and team teaching by an ELA teacher and a technical instructor (integrated instruction). The module addresses programmatic issues such as building partnerships beyond adult education, as well as offering insights and examples that speak to curriculum development and classroom teaching. It includes evidence-based strategies that build students’ background knowledge in the skills needed for an occupation or a career while at the same time increasing their English proficiency. </w:t>
      </w:r>
    </w:p>
    <w:p w14:paraId="17590E34" w14:textId="48DB4B57" w:rsidR="009E289D" w:rsidRDefault="009E289D" w:rsidP="00E111A8">
      <w:pPr>
        <w:pStyle w:val="NumberedList"/>
        <w:spacing w:line="276" w:lineRule="auto"/>
        <w:ind w:left="360" w:firstLine="0"/>
        <w:rPr>
          <w:rFonts w:asciiTheme="minorHAnsi" w:hAnsiTheme="minorHAnsi"/>
        </w:rPr>
      </w:pPr>
      <w:r w:rsidRPr="009F02EA">
        <w:rPr>
          <w:rFonts w:asciiTheme="minorHAnsi" w:hAnsiTheme="minorHAnsi" w:cstheme="minorHAnsi"/>
        </w:rPr>
        <w:t xml:space="preserve">The module offers a set of steps to follow so that material developers can identify the language demands in technical classes and build curricula that prepare students for training. Frameworks for curriculum development and instruction allow teachers to build a coherent teaching-learning approach out of a wide variety of activities and strategies showcased in the units. </w:t>
      </w:r>
      <w:r w:rsidRPr="00E111A8">
        <w:rPr>
          <w:rFonts w:asciiTheme="minorHAnsi" w:hAnsiTheme="minorHAnsi" w:cstheme="minorHAnsi"/>
        </w:rPr>
        <w:t xml:space="preserve">The module also shows decision makers, administrators, and teachers how to build a contextualized ESL program that is part of a larger effort to move </w:t>
      </w:r>
      <w:r w:rsidR="00470863" w:rsidRPr="00E111A8">
        <w:rPr>
          <w:rFonts w:asciiTheme="minorHAnsi" w:hAnsiTheme="minorHAnsi" w:cstheme="minorHAnsi"/>
        </w:rPr>
        <w:t>English</w:t>
      </w:r>
      <w:r w:rsidR="00470863">
        <w:rPr>
          <w:rFonts w:asciiTheme="minorHAnsi" w:hAnsiTheme="minorHAnsi"/>
        </w:rPr>
        <w:t xml:space="preserve"> learners</w:t>
      </w:r>
      <w:r w:rsidR="00470863" w:rsidRPr="00161A90">
        <w:rPr>
          <w:rFonts w:asciiTheme="minorHAnsi" w:hAnsiTheme="minorHAnsi"/>
        </w:rPr>
        <w:t xml:space="preserve"> </w:t>
      </w:r>
      <w:r w:rsidRPr="00161A90">
        <w:rPr>
          <w:rFonts w:asciiTheme="minorHAnsi" w:hAnsiTheme="minorHAnsi"/>
        </w:rPr>
        <w:t>toward jobs that can sustain</w:t>
      </w:r>
      <w:r>
        <w:rPr>
          <w:rFonts w:asciiTheme="minorHAnsi" w:hAnsiTheme="minorHAnsi"/>
        </w:rPr>
        <w:t xml:space="preserve"> a family. </w:t>
      </w:r>
    </w:p>
    <w:p w14:paraId="4E82903F" w14:textId="77777777" w:rsidR="0076282D" w:rsidRDefault="0076282D">
      <w:pPr>
        <w:rPr>
          <w:rFonts w:asciiTheme="majorHAnsi" w:eastAsiaTheme="majorEastAsia" w:hAnsiTheme="majorHAnsi" w:cstheme="majorBidi"/>
          <w:color w:val="365F91" w:themeColor="accent1" w:themeShade="BF"/>
          <w:sz w:val="26"/>
          <w:szCs w:val="26"/>
        </w:rPr>
      </w:pPr>
      <w:r>
        <w:br w:type="page"/>
      </w:r>
    </w:p>
    <w:p w14:paraId="01E4A9F1" w14:textId="77777777" w:rsidR="008864F1" w:rsidRPr="00020750" w:rsidRDefault="008864F1" w:rsidP="008F4597">
      <w:pPr>
        <w:pStyle w:val="Heading2"/>
      </w:pPr>
      <w:r w:rsidRPr="00020750">
        <w:lastRenderedPageBreak/>
        <w:t xml:space="preserve">Study Circle </w:t>
      </w:r>
      <w:r w:rsidR="008A0E05" w:rsidRPr="00020750">
        <w:t>Model</w:t>
      </w:r>
    </w:p>
    <w:p w14:paraId="3C5828FD" w14:textId="77777777" w:rsidR="008864F1" w:rsidRPr="00020750" w:rsidRDefault="008864F1" w:rsidP="009074C4">
      <w:pPr>
        <w:spacing w:after="0"/>
        <w:rPr>
          <w:rFonts w:asciiTheme="minorHAnsi" w:hAnsiTheme="minorHAnsi"/>
          <w:szCs w:val="24"/>
        </w:rPr>
      </w:pPr>
      <w:r w:rsidRPr="00020750">
        <w:rPr>
          <w:rFonts w:asciiTheme="minorHAnsi" w:hAnsiTheme="minorHAnsi"/>
          <w:szCs w:val="24"/>
        </w:rPr>
        <w:t>This study circle reflects current research on effective professional development</w:t>
      </w:r>
      <w:r w:rsidR="009F62EF" w:rsidRPr="00020750">
        <w:rPr>
          <w:rFonts w:asciiTheme="minorHAnsi" w:hAnsiTheme="minorHAnsi"/>
          <w:szCs w:val="24"/>
        </w:rPr>
        <w:t>. H</w:t>
      </w:r>
      <w:r w:rsidRPr="00020750">
        <w:rPr>
          <w:rFonts w:asciiTheme="minorHAnsi" w:hAnsiTheme="minorHAnsi"/>
          <w:szCs w:val="24"/>
        </w:rPr>
        <w:t>igh quality professional learning</w:t>
      </w:r>
      <w:r w:rsidR="009F62EF" w:rsidRPr="00020750">
        <w:rPr>
          <w:rFonts w:asciiTheme="minorHAnsi" w:hAnsiTheme="minorHAnsi"/>
          <w:szCs w:val="24"/>
        </w:rPr>
        <w:t>:</w:t>
      </w:r>
    </w:p>
    <w:p w14:paraId="1D2952B9" w14:textId="77777777" w:rsidR="002C6D81" w:rsidRPr="00020750" w:rsidRDefault="00C56DB0" w:rsidP="006D6AB7">
      <w:pPr>
        <w:pStyle w:val="ListParagraph"/>
        <w:numPr>
          <w:ilvl w:val="0"/>
          <w:numId w:val="35"/>
        </w:numPr>
      </w:pPr>
      <w:r w:rsidRPr="00020750">
        <w:t>engages educators actively in learning;</w:t>
      </w:r>
    </w:p>
    <w:p w14:paraId="55574166" w14:textId="0BC66C51" w:rsidR="002C6D81" w:rsidRPr="00020750" w:rsidRDefault="00C56DB0" w:rsidP="006D6AB7">
      <w:pPr>
        <w:pStyle w:val="ListParagraph"/>
        <w:numPr>
          <w:ilvl w:val="0"/>
          <w:numId w:val="35"/>
        </w:numPr>
      </w:pPr>
      <w:r w:rsidRPr="00020750">
        <w:t xml:space="preserve">involves a series of </w:t>
      </w:r>
      <w:r w:rsidR="00F23B6F">
        <w:t>connected</w:t>
      </w:r>
      <w:r w:rsidR="00F23B6F" w:rsidRPr="00020750">
        <w:t xml:space="preserve"> </w:t>
      </w:r>
      <w:r w:rsidRPr="00020750">
        <w:t xml:space="preserve">learning opportunities over an </w:t>
      </w:r>
      <w:r w:rsidRPr="00020750">
        <w:rPr>
          <w:u w:val="single"/>
        </w:rPr>
        <w:t>extended period of time</w:t>
      </w:r>
      <w:r w:rsidRPr="00020750">
        <w:t xml:space="preserve">; </w:t>
      </w:r>
    </w:p>
    <w:p w14:paraId="0F74B6C1" w14:textId="59AE8547" w:rsidR="002C6D81" w:rsidRPr="00020750" w:rsidRDefault="00C56DB0" w:rsidP="006D6AB7">
      <w:pPr>
        <w:pStyle w:val="ListParagraph"/>
        <w:numPr>
          <w:ilvl w:val="0"/>
          <w:numId w:val="35"/>
        </w:numPr>
      </w:pPr>
      <w:r w:rsidRPr="00020750">
        <w:t xml:space="preserve">supports </w:t>
      </w:r>
      <w:r w:rsidR="00B661C8">
        <w:t>educator</w:t>
      </w:r>
      <w:r w:rsidR="00B661C8" w:rsidRPr="00020750">
        <w:t>s</w:t>
      </w:r>
      <w:r w:rsidRPr="00020750">
        <w:t xml:space="preserve"> </w:t>
      </w:r>
      <w:r w:rsidR="00F23B6F">
        <w:t>in</w:t>
      </w:r>
      <w:r w:rsidR="00F23B6F" w:rsidRPr="00020750">
        <w:t xml:space="preserve"> </w:t>
      </w:r>
      <w:r w:rsidRPr="00020750">
        <w:t>deepen</w:t>
      </w:r>
      <w:r w:rsidR="00F23B6F">
        <w:t>ing</w:t>
      </w:r>
      <w:r w:rsidRPr="00020750">
        <w:t xml:space="preserve"> and </w:t>
      </w:r>
      <w:r w:rsidR="00F23B6F" w:rsidRPr="00020750">
        <w:t>enhanc</w:t>
      </w:r>
      <w:r w:rsidR="00F23B6F">
        <w:t>ing</w:t>
      </w:r>
      <w:r w:rsidR="00F23B6F" w:rsidRPr="00020750">
        <w:t xml:space="preserve"> </w:t>
      </w:r>
      <w:r w:rsidRPr="00020750">
        <w:t>their skills and content knowledge;</w:t>
      </w:r>
    </w:p>
    <w:p w14:paraId="0B93D5A5" w14:textId="207FF7F7" w:rsidR="002C6D81" w:rsidRPr="00020750" w:rsidRDefault="00C56DB0" w:rsidP="006D6AB7">
      <w:pPr>
        <w:pStyle w:val="ListParagraph"/>
        <w:numPr>
          <w:ilvl w:val="0"/>
          <w:numId w:val="35"/>
        </w:numPr>
      </w:pPr>
      <w:r w:rsidRPr="00020750">
        <w:t>challenges educators’ assumptions;</w:t>
      </w:r>
    </w:p>
    <w:p w14:paraId="4177D204" w14:textId="15E40464" w:rsidR="002C6D81" w:rsidRPr="00020750" w:rsidRDefault="00C56DB0" w:rsidP="006D6AB7">
      <w:pPr>
        <w:pStyle w:val="ListParagraph"/>
        <w:numPr>
          <w:ilvl w:val="0"/>
          <w:numId w:val="35"/>
        </w:numPr>
      </w:pPr>
      <w:r w:rsidRPr="00020750">
        <w:t xml:space="preserve">involves </w:t>
      </w:r>
      <w:r w:rsidR="00B661C8">
        <w:t>educators</w:t>
      </w:r>
      <w:r w:rsidR="00B661C8" w:rsidRPr="00020750">
        <w:t xml:space="preserve"> </w:t>
      </w:r>
      <w:r w:rsidRPr="00020750">
        <w:t>in interacting with one another</w:t>
      </w:r>
      <w:r w:rsidR="009074C4">
        <w:t>;</w:t>
      </w:r>
      <w:r w:rsidR="009074C4" w:rsidRPr="00020750">
        <w:t xml:space="preserve"> </w:t>
      </w:r>
      <w:r w:rsidRPr="00020750">
        <w:t>and</w:t>
      </w:r>
    </w:p>
    <w:p w14:paraId="2CC0AA56" w14:textId="2D9E02DF" w:rsidR="002C6D81" w:rsidRPr="00020750" w:rsidRDefault="00F23B6F" w:rsidP="006D6AB7">
      <w:pPr>
        <w:pStyle w:val="ListParagraph"/>
        <w:numPr>
          <w:ilvl w:val="0"/>
          <w:numId w:val="35"/>
        </w:numPr>
      </w:pPr>
      <w:r>
        <w:t>receives</w:t>
      </w:r>
      <w:r w:rsidRPr="00020750">
        <w:t xml:space="preserve"> </w:t>
      </w:r>
      <w:r w:rsidR="00C56DB0" w:rsidRPr="00020750">
        <w:t xml:space="preserve">administrative support. </w:t>
      </w:r>
    </w:p>
    <w:p w14:paraId="765378A2" w14:textId="77777777" w:rsidR="00272452" w:rsidRPr="00020750" w:rsidRDefault="00272452" w:rsidP="00272452">
      <w:pPr>
        <w:spacing w:after="0" w:line="240" w:lineRule="auto"/>
        <w:rPr>
          <w:rFonts w:asciiTheme="minorHAnsi" w:hAnsiTheme="minorHAnsi"/>
          <w:szCs w:val="24"/>
        </w:rPr>
      </w:pPr>
    </w:p>
    <w:p w14:paraId="7B47E56B" w14:textId="3501BFAE" w:rsidR="00272452" w:rsidRPr="00020750" w:rsidRDefault="00272452" w:rsidP="001B1A75">
      <w:pPr>
        <w:spacing w:after="0"/>
        <w:rPr>
          <w:rFonts w:asciiTheme="minorHAnsi" w:hAnsiTheme="minorHAnsi"/>
          <w:szCs w:val="24"/>
        </w:rPr>
      </w:pPr>
      <w:r w:rsidRPr="00020750">
        <w:rPr>
          <w:rFonts w:asciiTheme="minorHAnsi" w:hAnsiTheme="minorHAnsi"/>
          <w:szCs w:val="24"/>
        </w:rPr>
        <w:t xml:space="preserve">This study circle </w:t>
      </w:r>
      <w:r w:rsidR="00F23B6F">
        <w:rPr>
          <w:rFonts w:asciiTheme="minorHAnsi" w:hAnsiTheme="minorHAnsi"/>
          <w:szCs w:val="24"/>
        </w:rPr>
        <w:t xml:space="preserve">was designed to align with </w:t>
      </w:r>
      <w:r w:rsidRPr="00020750">
        <w:rPr>
          <w:rFonts w:asciiTheme="minorHAnsi" w:hAnsiTheme="minorHAnsi"/>
          <w:szCs w:val="24"/>
        </w:rPr>
        <w:t>these aspects of high quality professional development. To learn more about leading a study circle</w:t>
      </w:r>
      <w:r w:rsidR="007B41DA">
        <w:rPr>
          <w:rFonts w:asciiTheme="minorHAnsi" w:hAnsiTheme="minorHAnsi"/>
          <w:szCs w:val="24"/>
        </w:rPr>
        <w:t>, explore</w:t>
      </w:r>
      <w:r w:rsidRPr="00020750">
        <w:rPr>
          <w:rFonts w:asciiTheme="minorHAnsi" w:hAnsiTheme="minorHAnsi"/>
          <w:szCs w:val="24"/>
        </w:rPr>
        <w:t xml:space="preserve"> the study circle facilitator’s guide developed by the National Center for the Study of Adult Learning and Literacy </w:t>
      </w:r>
      <w:hyperlink r:id="rId12" w:history="1">
        <w:r w:rsidR="007B41DA" w:rsidRPr="000478C0">
          <w:rPr>
            <w:rStyle w:val="Hyperlink"/>
            <w:rFonts w:asciiTheme="minorHAnsi" w:hAnsiTheme="minorHAnsi"/>
            <w:szCs w:val="24"/>
          </w:rPr>
          <w:t>http://www.ncsall.net/fileadmin/resources/teach/adult_reading_scg_tips.pdf</w:t>
        </w:r>
      </w:hyperlink>
      <w:r w:rsidRPr="00020750">
        <w:rPr>
          <w:rFonts w:asciiTheme="minorHAnsi" w:hAnsiTheme="minorHAnsi"/>
          <w:szCs w:val="24"/>
        </w:rPr>
        <w:t>.</w:t>
      </w:r>
      <w:r w:rsidR="007B41DA">
        <w:rPr>
          <w:rFonts w:asciiTheme="minorHAnsi" w:hAnsiTheme="minorHAnsi"/>
          <w:szCs w:val="24"/>
        </w:rPr>
        <w:t xml:space="preserve"> </w:t>
      </w:r>
    </w:p>
    <w:p w14:paraId="103942C5" w14:textId="77777777" w:rsidR="009F62EF" w:rsidRPr="00020750" w:rsidRDefault="009F62EF" w:rsidP="009F62EF">
      <w:pPr>
        <w:spacing w:after="0" w:line="240" w:lineRule="auto"/>
        <w:ind w:left="720"/>
        <w:rPr>
          <w:rFonts w:asciiTheme="minorHAnsi" w:hAnsiTheme="minorHAnsi"/>
          <w:szCs w:val="24"/>
        </w:rPr>
      </w:pPr>
    </w:p>
    <w:p w14:paraId="7FC32DA5" w14:textId="77777777" w:rsidR="009E771A" w:rsidRPr="00020750" w:rsidRDefault="00272452" w:rsidP="008F4597">
      <w:pPr>
        <w:pStyle w:val="Heading2"/>
      </w:pPr>
      <w:r w:rsidRPr="00020750">
        <w:t>References</w:t>
      </w:r>
    </w:p>
    <w:p w14:paraId="7DBB07FA"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(2009). Improving impact studies of teachers’ professional development: Toward better conceptualizations and measures. </w:t>
      </w:r>
      <w:r w:rsidRPr="00020750">
        <w:rPr>
          <w:rFonts w:asciiTheme="minorHAnsi" w:hAnsiTheme="minorHAnsi"/>
          <w:i/>
          <w:iCs/>
          <w:szCs w:val="24"/>
        </w:rPr>
        <w:t xml:space="preserve">Educational Researcher </w:t>
      </w:r>
      <w:r w:rsidRPr="00020750">
        <w:rPr>
          <w:rFonts w:asciiTheme="minorHAnsi" w:hAnsiTheme="minorHAnsi"/>
          <w:i/>
          <w:szCs w:val="24"/>
        </w:rPr>
        <w:t>38</w:t>
      </w:r>
      <w:r w:rsidRPr="00020750">
        <w:rPr>
          <w:rFonts w:asciiTheme="minorHAnsi" w:hAnsiTheme="minorHAnsi"/>
          <w:szCs w:val="24"/>
        </w:rPr>
        <w:t>(3), 181-199.</w:t>
      </w:r>
    </w:p>
    <w:p w14:paraId="0B2DF789"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(2011). A primer on effective professional development. </w:t>
      </w:r>
      <w:r w:rsidRPr="00020750">
        <w:rPr>
          <w:rFonts w:asciiTheme="minorHAnsi" w:hAnsiTheme="minorHAnsi"/>
          <w:i/>
          <w:szCs w:val="24"/>
        </w:rPr>
        <w:t>Kappan Magazine, 92</w:t>
      </w:r>
      <w:r w:rsidRPr="00020750">
        <w:rPr>
          <w:rFonts w:asciiTheme="minorHAnsi" w:hAnsiTheme="minorHAnsi"/>
          <w:szCs w:val="24"/>
        </w:rPr>
        <w:t>(6), 68-71.</w:t>
      </w:r>
    </w:p>
    <w:p w14:paraId="7D7E0407"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&amp; Garet, M. S. (2015). Best practices in teachers’ professional development in the United States. </w:t>
      </w:r>
      <w:r w:rsidRPr="00020750">
        <w:rPr>
          <w:rFonts w:asciiTheme="minorHAnsi" w:hAnsiTheme="minorHAnsi"/>
          <w:i/>
          <w:iCs/>
          <w:szCs w:val="24"/>
        </w:rPr>
        <w:t>Psychology, Society and Education</w:t>
      </w:r>
      <w:r w:rsidRPr="00020750">
        <w:rPr>
          <w:rFonts w:asciiTheme="minorHAnsi" w:hAnsiTheme="minorHAnsi"/>
          <w:szCs w:val="24"/>
        </w:rPr>
        <w:t xml:space="preserve">, </w:t>
      </w:r>
      <w:r w:rsidRPr="00020750">
        <w:rPr>
          <w:rFonts w:asciiTheme="minorHAnsi" w:hAnsiTheme="minorHAnsi"/>
          <w:i/>
          <w:iCs/>
          <w:szCs w:val="24"/>
        </w:rPr>
        <w:t>7</w:t>
      </w:r>
      <w:r w:rsidRPr="00020750">
        <w:rPr>
          <w:rFonts w:asciiTheme="minorHAnsi" w:hAnsiTheme="minorHAnsi"/>
          <w:szCs w:val="24"/>
        </w:rPr>
        <w:t>(3), 252-263.</w:t>
      </w:r>
    </w:p>
    <w:p w14:paraId="666D88C3"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&amp; Pak, K. (2016). Instructional </w:t>
      </w:r>
      <w:r w:rsidR="00CB41BF">
        <w:rPr>
          <w:rFonts w:asciiTheme="minorHAnsi" w:hAnsiTheme="minorHAnsi"/>
          <w:szCs w:val="24"/>
        </w:rPr>
        <w:t>c</w:t>
      </w:r>
      <w:r w:rsidRPr="00020750">
        <w:rPr>
          <w:rFonts w:asciiTheme="minorHAnsi" w:hAnsiTheme="minorHAnsi"/>
          <w:szCs w:val="24"/>
        </w:rPr>
        <w:t xml:space="preserve">oaching as </w:t>
      </w:r>
      <w:r w:rsidR="00CB41BF">
        <w:rPr>
          <w:rFonts w:asciiTheme="minorHAnsi" w:hAnsiTheme="minorHAnsi"/>
          <w:szCs w:val="24"/>
        </w:rPr>
        <w:t>high-quality professional d</w:t>
      </w:r>
      <w:r w:rsidRPr="00020750">
        <w:rPr>
          <w:rFonts w:asciiTheme="minorHAnsi" w:hAnsiTheme="minorHAnsi"/>
          <w:szCs w:val="24"/>
        </w:rPr>
        <w:t xml:space="preserve">evelopment. </w:t>
      </w:r>
      <w:r w:rsidRPr="00020750">
        <w:rPr>
          <w:rFonts w:asciiTheme="minorHAnsi" w:hAnsiTheme="minorHAnsi"/>
          <w:i/>
          <w:iCs/>
          <w:szCs w:val="24"/>
        </w:rPr>
        <w:t>Theory Into Practice</w:t>
      </w:r>
      <w:r w:rsidRPr="00020750">
        <w:rPr>
          <w:rFonts w:asciiTheme="minorHAnsi" w:hAnsiTheme="minorHAnsi"/>
          <w:szCs w:val="24"/>
        </w:rPr>
        <w:t>, 1-10.</w:t>
      </w:r>
    </w:p>
    <w:p w14:paraId="13248360" w14:textId="77777777" w:rsidR="00272452" w:rsidRPr="00020750" w:rsidRDefault="00272452" w:rsidP="00272452">
      <w:pPr>
        <w:spacing w:line="240" w:lineRule="auto"/>
        <w:ind w:left="720" w:hanging="720"/>
        <w:rPr>
          <w:rFonts w:asciiTheme="minorHAnsi" w:hAnsiTheme="minorHAnsi"/>
          <w:szCs w:val="24"/>
        </w:rPr>
      </w:pPr>
      <w:r w:rsidRPr="00020750">
        <w:rPr>
          <w:rFonts w:asciiTheme="minorHAnsi" w:hAnsiTheme="minorHAnsi"/>
          <w:szCs w:val="24"/>
        </w:rPr>
        <w:t xml:space="preserve">Guskey, T. R., &amp; Yoon, K. S. (2009). What works in professional development? </w:t>
      </w:r>
      <w:r w:rsidRPr="00020750">
        <w:rPr>
          <w:rFonts w:asciiTheme="minorHAnsi" w:hAnsiTheme="minorHAnsi"/>
          <w:i/>
          <w:szCs w:val="24"/>
        </w:rPr>
        <w:t>Phi Delta</w:t>
      </w:r>
      <w:r w:rsidRPr="00020750">
        <w:rPr>
          <w:rFonts w:asciiTheme="minorHAnsi" w:hAnsiTheme="minorHAnsi"/>
          <w:szCs w:val="24"/>
        </w:rPr>
        <w:t xml:space="preserve"> </w:t>
      </w:r>
      <w:r w:rsidRPr="00020750">
        <w:rPr>
          <w:rFonts w:asciiTheme="minorHAnsi" w:hAnsiTheme="minorHAnsi"/>
          <w:i/>
          <w:szCs w:val="24"/>
        </w:rPr>
        <w:t>Kappan, 90</w:t>
      </w:r>
      <w:r w:rsidRPr="00020750">
        <w:rPr>
          <w:rFonts w:asciiTheme="minorHAnsi" w:hAnsiTheme="minorHAnsi"/>
          <w:szCs w:val="24"/>
        </w:rPr>
        <w:t xml:space="preserve">(7), 495-500. </w:t>
      </w:r>
    </w:p>
    <w:p w14:paraId="7AD0A7E1" w14:textId="77777777" w:rsidR="00272452" w:rsidRPr="00020750" w:rsidRDefault="00272452" w:rsidP="00272452">
      <w:pPr>
        <w:spacing w:line="240" w:lineRule="auto"/>
        <w:ind w:left="720" w:hanging="720"/>
        <w:rPr>
          <w:rFonts w:asciiTheme="minorHAnsi" w:hAnsiTheme="minorHAnsi"/>
          <w:szCs w:val="24"/>
        </w:rPr>
      </w:pPr>
      <w:r w:rsidRPr="00020750">
        <w:rPr>
          <w:rStyle w:val="referencetext"/>
          <w:rFonts w:asciiTheme="minorHAnsi" w:hAnsiTheme="minorHAnsi"/>
          <w:szCs w:val="24"/>
        </w:rPr>
        <w:t xml:space="preserve">Timperley, H., Wilson, A., Barrar, H., &amp; Fung, I. (2007). </w:t>
      </w:r>
      <w:r w:rsidRPr="00020750">
        <w:rPr>
          <w:rStyle w:val="referencetext"/>
          <w:rFonts w:asciiTheme="minorHAnsi" w:hAnsiTheme="minorHAnsi"/>
          <w:i/>
          <w:iCs/>
          <w:szCs w:val="24"/>
        </w:rPr>
        <w:t>Teacher professional learning and</w:t>
      </w:r>
      <w:r w:rsidRPr="00020750">
        <w:rPr>
          <w:rStyle w:val="referencetext"/>
          <w:rFonts w:asciiTheme="minorHAnsi" w:hAnsiTheme="minorHAnsi"/>
          <w:szCs w:val="24"/>
        </w:rPr>
        <w:t xml:space="preserve"> </w:t>
      </w:r>
      <w:r w:rsidRPr="00020750">
        <w:rPr>
          <w:rStyle w:val="referencetext"/>
          <w:rFonts w:asciiTheme="minorHAnsi" w:hAnsiTheme="minorHAnsi"/>
          <w:i/>
          <w:iCs/>
          <w:szCs w:val="24"/>
        </w:rPr>
        <w:t>development: Best evidence synthesis iteration.</w:t>
      </w:r>
      <w:r w:rsidRPr="00020750">
        <w:rPr>
          <w:rStyle w:val="referencetext"/>
          <w:rFonts w:asciiTheme="minorHAnsi" w:hAnsiTheme="minorHAnsi"/>
          <w:szCs w:val="24"/>
        </w:rPr>
        <w:t xml:space="preserve"> Ministry of Education: Wellington, New Zealand.</w:t>
      </w:r>
    </w:p>
    <w:p w14:paraId="31C550CF" w14:textId="77777777" w:rsidR="00D955A0" w:rsidRPr="00020750" w:rsidRDefault="00D955A0" w:rsidP="00AC11FF">
      <w:pPr>
        <w:spacing w:after="0"/>
        <w:rPr>
          <w:rFonts w:asciiTheme="minorHAnsi" w:hAnsiTheme="minorHAnsi"/>
          <w:szCs w:val="24"/>
        </w:rPr>
      </w:pPr>
    </w:p>
    <w:p w14:paraId="79B9E897" w14:textId="77777777" w:rsidR="00FE6BF3" w:rsidRDefault="00FE6BF3">
      <w:pPr>
        <w:rPr>
          <w:rFonts w:asciiTheme="minorHAnsi" w:hAnsiTheme="minorHAnsi"/>
          <w:b/>
          <w:szCs w:val="24"/>
        </w:rPr>
      </w:pPr>
      <w:r>
        <w:rPr>
          <w:rFonts w:asciiTheme="minorHAnsi" w:hAnsiTheme="minorHAnsi"/>
          <w:b/>
          <w:szCs w:val="24"/>
        </w:rPr>
        <w:br w:type="page"/>
      </w:r>
    </w:p>
    <w:p w14:paraId="6C1CEF6D" w14:textId="77777777" w:rsidR="00D955A0" w:rsidRPr="00020750" w:rsidRDefault="00DC627B" w:rsidP="008F4597">
      <w:pPr>
        <w:pStyle w:val="Heading1"/>
      </w:pPr>
      <w:r>
        <w:lastRenderedPageBreak/>
        <w:t>Preparing English Learners for Work and Career Pathways</w:t>
      </w:r>
    </w:p>
    <w:p w14:paraId="2D1A0B21" w14:textId="77777777" w:rsidR="009F62EF" w:rsidRPr="00020750" w:rsidRDefault="009F62EF" w:rsidP="00E44FA9">
      <w:pPr>
        <w:spacing w:after="0" w:line="240" w:lineRule="auto"/>
        <w:rPr>
          <w:rFonts w:asciiTheme="minorHAnsi" w:hAnsiTheme="minorHAnsi"/>
          <w:szCs w:val="24"/>
        </w:rPr>
      </w:pPr>
    </w:p>
    <w:p w14:paraId="5B29C56E" w14:textId="77777777" w:rsidR="008864F1" w:rsidRDefault="001B1A75" w:rsidP="008F4597">
      <w:pPr>
        <w:pStyle w:val="Heading2"/>
      </w:pPr>
      <w:r w:rsidRPr="00020750">
        <w:t xml:space="preserve">Purpose </w:t>
      </w:r>
    </w:p>
    <w:p w14:paraId="6C8801FF" w14:textId="7320BFC1" w:rsidR="00FE6BF3" w:rsidRPr="00FE6BF3" w:rsidRDefault="00FE6BF3" w:rsidP="00E111A8">
      <w:pPr>
        <w:spacing w:after="0"/>
        <w:rPr>
          <w:rFonts w:asciiTheme="minorHAnsi" w:hAnsiTheme="minorHAnsi"/>
          <w:szCs w:val="24"/>
        </w:rPr>
      </w:pPr>
      <w:r w:rsidRPr="00FE6BF3">
        <w:rPr>
          <w:rFonts w:asciiTheme="minorHAnsi" w:hAnsiTheme="minorHAnsi"/>
          <w:szCs w:val="24"/>
        </w:rPr>
        <w:t xml:space="preserve">This study circle is intended to be a resource for instructional leaders, program leaders, and professional </w:t>
      </w:r>
      <w:r w:rsidR="00CB41BF">
        <w:rPr>
          <w:rFonts w:asciiTheme="minorHAnsi" w:hAnsiTheme="minorHAnsi"/>
          <w:szCs w:val="24"/>
        </w:rPr>
        <w:t>development specialists</w:t>
      </w:r>
      <w:r w:rsidRPr="00FE6BF3">
        <w:rPr>
          <w:rFonts w:asciiTheme="minorHAnsi" w:hAnsiTheme="minorHAnsi"/>
          <w:szCs w:val="24"/>
        </w:rPr>
        <w:t xml:space="preserve"> who are interested in supporting the </w:t>
      </w:r>
      <w:r w:rsidR="00A35A8B">
        <w:rPr>
          <w:rFonts w:asciiTheme="minorHAnsi" w:hAnsiTheme="minorHAnsi"/>
          <w:szCs w:val="24"/>
        </w:rPr>
        <w:t>teacher</w:t>
      </w:r>
      <w:r w:rsidR="00CB41BF">
        <w:rPr>
          <w:rFonts w:asciiTheme="minorHAnsi" w:hAnsiTheme="minorHAnsi"/>
          <w:szCs w:val="24"/>
        </w:rPr>
        <w:t>s</w:t>
      </w:r>
      <w:r w:rsidR="00A35A8B">
        <w:rPr>
          <w:rFonts w:asciiTheme="minorHAnsi" w:hAnsiTheme="minorHAnsi"/>
          <w:szCs w:val="24"/>
        </w:rPr>
        <w:t xml:space="preserve"> of English lea</w:t>
      </w:r>
      <w:r w:rsidR="00CB41BF">
        <w:rPr>
          <w:rFonts w:asciiTheme="minorHAnsi" w:hAnsiTheme="minorHAnsi"/>
          <w:szCs w:val="24"/>
        </w:rPr>
        <w:t>r</w:t>
      </w:r>
      <w:r w:rsidR="00A35A8B">
        <w:rPr>
          <w:rFonts w:asciiTheme="minorHAnsi" w:hAnsiTheme="minorHAnsi"/>
          <w:szCs w:val="24"/>
        </w:rPr>
        <w:t xml:space="preserve">ners though the </w:t>
      </w:r>
      <w:r w:rsidRPr="00FE6BF3">
        <w:rPr>
          <w:rFonts w:asciiTheme="minorHAnsi" w:hAnsiTheme="minorHAnsi"/>
          <w:szCs w:val="24"/>
        </w:rPr>
        <w:t xml:space="preserve">implementation of ESL Pro. </w:t>
      </w:r>
      <w:r w:rsidR="00CB41BF">
        <w:rPr>
          <w:rFonts w:asciiTheme="minorHAnsi" w:hAnsiTheme="minorHAnsi"/>
          <w:szCs w:val="24"/>
        </w:rPr>
        <w:t xml:space="preserve">The study circle is designed to be used </w:t>
      </w:r>
      <w:r w:rsidR="001D0D56">
        <w:rPr>
          <w:rFonts w:asciiTheme="minorHAnsi" w:hAnsiTheme="minorHAnsi"/>
          <w:szCs w:val="24"/>
        </w:rPr>
        <w:t xml:space="preserve">in tandem </w:t>
      </w:r>
      <w:r>
        <w:rPr>
          <w:rFonts w:asciiTheme="minorHAnsi" w:hAnsiTheme="minorHAnsi"/>
          <w:szCs w:val="24"/>
        </w:rPr>
        <w:t>with the ESL Pro materials available on the LINCS website (</w:t>
      </w:r>
      <w:hyperlink r:id="rId13" w:history="1">
        <w:r w:rsidRPr="000478C0">
          <w:rPr>
            <w:rStyle w:val="Hyperlink"/>
            <w:rFonts w:asciiTheme="minorHAnsi" w:hAnsiTheme="minorHAnsi"/>
            <w:szCs w:val="24"/>
          </w:rPr>
          <w:t>https://lincs.ed.gov/programs/eslpro</w:t>
        </w:r>
      </w:hyperlink>
      <w:r w:rsidR="00CB41BF">
        <w:rPr>
          <w:rFonts w:asciiTheme="minorHAnsi" w:hAnsiTheme="minorHAnsi"/>
          <w:szCs w:val="24"/>
        </w:rPr>
        <w:t xml:space="preserve">). </w:t>
      </w:r>
      <w:r w:rsidR="00432C0D">
        <w:rPr>
          <w:rFonts w:asciiTheme="minorHAnsi" w:hAnsiTheme="minorHAnsi"/>
          <w:szCs w:val="24"/>
        </w:rPr>
        <w:t>These materials are designed to provide facilitators with guidance, content</w:t>
      </w:r>
      <w:r w:rsidR="009074C4">
        <w:rPr>
          <w:rFonts w:asciiTheme="minorHAnsi" w:hAnsiTheme="minorHAnsi"/>
          <w:szCs w:val="24"/>
        </w:rPr>
        <w:t>,</w:t>
      </w:r>
      <w:r w:rsidR="00432C0D">
        <w:rPr>
          <w:rFonts w:asciiTheme="minorHAnsi" w:hAnsiTheme="minorHAnsi"/>
          <w:szCs w:val="24"/>
        </w:rPr>
        <w:t xml:space="preserve"> and delivery suggestions to enable them to deliver a</w:t>
      </w:r>
      <w:r w:rsidR="00CB41BF">
        <w:rPr>
          <w:rFonts w:asciiTheme="minorHAnsi" w:hAnsiTheme="minorHAnsi"/>
          <w:szCs w:val="24"/>
        </w:rPr>
        <w:t xml:space="preserve"> </w:t>
      </w:r>
      <w:r w:rsidR="00432C0D">
        <w:rPr>
          <w:rFonts w:asciiTheme="minorHAnsi" w:hAnsiTheme="minorHAnsi"/>
          <w:szCs w:val="24"/>
        </w:rPr>
        <w:t>h</w:t>
      </w:r>
      <w:r>
        <w:rPr>
          <w:rFonts w:asciiTheme="minorHAnsi" w:hAnsiTheme="minorHAnsi"/>
          <w:szCs w:val="24"/>
        </w:rPr>
        <w:t xml:space="preserve">igh-quality professional development </w:t>
      </w:r>
      <w:r w:rsidR="00432C0D">
        <w:rPr>
          <w:rFonts w:asciiTheme="minorHAnsi" w:hAnsiTheme="minorHAnsi"/>
          <w:szCs w:val="24"/>
        </w:rPr>
        <w:t xml:space="preserve">experience </w:t>
      </w:r>
      <w:r>
        <w:rPr>
          <w:rFonts w:asciiTheme="minorHAnsi" w:hAnsiTheme="minorHAnsi"/>
          <w:szCs w:val="24"/>
        </w:rPr>
        <w:t xml:space="preserve">on the topic of </w:t>
      </w:r>
      <w:r w:rsidR="00DA2F25">
        <w:rPr>
          <w:rFonts w:asciiTheme="minorHAnsi" w:hAnsiTheme="minorHAnsi"/>
          <w:szCs w:val="24"/>
        </w:rPr>
        <w:t>preparing English learners for work and career pathways</w:t>
      </w:r>
      <w:r>
        <w:rPr>
          <w:rFonts w:asciiTheme="minorHAnsi" w:hAnsiTheme="minorHAnsi"/>
          <w:szCs w:val="24"/>
        </w:rPr>
        <w:t xml:space="preserve">. </w:t>
      </w:r>
    </w:p>
    <w:p w14:paraId="38C18933" w14:textId="77777777" w:rsidR="00FE6BF3" w:rsidRPr="00020750" w:rsidRDefault="00FE6BF3" w:rsidP="00E44FA9">
      <w:pPr>
        <w:spacing w:after="0" w:line="240" w:lineRule="auto"/>
        <w:rPr>
          <w:rFonts w:asciiTheme="minorHAnsi" w:hAnsiTheme="minorHAnsi"/>
          <w:b/>
          <w:szCs w:val="24"/>
        </w:rPr>
      </w:pPr>
    </w:p>
    <w:p w14:paraId="73B94337" w14:textId="77777777" w:rsidR="008409C1" w:rsidRPr="00020750" w:rsidRDefault="008409C1" w:rsidP="008F4597">
      <w:pPr>
        <w:pStyle w:val="Heading3"/>
      </w:pPr>
      <w:r w:rsidRPr="00020750">
        <w:t>Opportunities for Teachers</w:t>
      </w:r>
    </w:p>
    <w:p w14:paraId="25547F15" w14:textId="778C578E" w:rsidR="003776E0" w:rsidRPr="00020750" w:rsidRDefault="009074C4" w:rsidP="00E111A8">
      <w:pPr>
        <w:spacing w:after="0"/>
        <w:rPr>
          <w:rFonts w:asciiTheme="minorHAnsi" w:hAnsiTheme="minorHAnsi"/>
          <w:szCs w:val="24"/>
        </w:rPr>
      </w:pPr>
      <w:r>
        <w:rPr>
          <w:rFonts w:asciiTheme="minorHAnsi" w:hAnsiTheme="minorHAnsi"/>
          <w:szCs w:val="24"/>
        </w:rPr>
        <w:t xml:space="preserve">Teachers are the </w:t>
      </w:r>
      <w:r w:rsidR="00432C0D">
        <w:rPr>
          <w:rFonts w:asciiTheme="minorHAnsi" w:hAnsiTheme="minorHAnsi"/>
          <w:szCs w:val="24"/>
        </w:rPr>
        <w:t>primary audience for this study circle. P</w:t>
      </w:r>
      <w:r w:rsidR="001213F1" w:rsidRPr="00020750">
        <w:rPr>
          <w:rFonts w:asciiTheme="minorHAnsi" w:hAnsiTheme="minorHAnsi"/>
          <w:szCs w:val="24"/>
        </w:rPr>
        <w:t xml:space="preserve">articipating </w:t>
      </w:r>
      <w:r w:rsidR="009F62EF" w:rsidRPr="00020750">
        <w:rPr>
          <w:rFonts w:asciiTheme="minorHAnsi" w:hAnsiTheme="minorHAnsi"/>
          <w:szCs w:val="24"/>
        </w:rPr>
        <w:t>teacher</w:t>
      </w:r>
      <w:r w:rsidR="001A147D" w:rsidRPr="00020750">
        <w:rPr>
          <w:rFonts w:asciiTheme="minorHAnsi" w:hAnsiTheme="minorHAnsi"/>
          <w:szCs w:val="24"/>
        </w:rPr>
        <w:t>s</w:t>
      </w:r>
      <w:r w:rsidR="009F62EF" w:rsidRPr="00020750">
        <w:rPr>
          <w:rFonts w:asciiTheme="minorHAnsi" w:hAnsiTheme="minorHAnsi"/>
          <w:szCs w:val="24"/>
        </w:rPr>
        <w:t xml:space="preserve"> </w:t>
      </w:r>
      <w:r w:rsidR="00432C0D">
        <w:rPr>
          <w:rFonts w:asciiTheme="minorHAnsi" w:hAnsiTheme="minorHAnsi"/>
          <w:szCs w:val="24"/>
        </w:rPr>
        <w:t xml:space="preserve">will </w:t>
      </w:r>
      <w:r w:rsidR="00D955A0" w:rsidRPr="00020750">
        <w:rPr>
          <w:rFonts w:asciiTheme="minorHAnsi" w:hAnsiTheme="minorHAnsi"/>
          <w:szCs w:val="24"/>
        </w:rPr>
        <w:t>learn about a variety of ways to</w:t>
      </w:r>
      <w:r w:rsidR="009F62EF" w:rsidRPr="00020750">
        <w:rPr>
          <w:rFonts w:asciiTheme="minorHAnsi" w:hAnsiTheme="minorHAnsi"/>
          <w:szCs w:val="24"/>
        </w:rPr>
        <w:t xml:space="preserve"> </w:t>
      </w:r>
      <w:r w:rsidR="00DA2F25">
        <w:rPr>
          <w:rFonts w:asciiTheme="minorHAnsi" w:hAnsiTheme="minorHAnsi"/>
          <w:szCs w:val="24"/>
        </w:rPr>
        <w:t>contextualize</w:t>
      </w:r>
      <w:r w:rsidR="001213F1" w:rsidRPr="00020750">
        <w:rPr>
          <w:rFonts w:asciiTheme="minorHAnsi" w:hAnsiTheme="minorHAnsi"/>
          <w:szCs w:val="24"/>
        </w:rPr>
        <w:t xml:space="preserve"> </w:t>
      </w:r>
      <w:r w:rsidR="00D955A0" w:rsidRPr="00020750">
        <w:rPr>
          <w:rFonts w:asciiTheme="minorHAnsi" w:hAnsiTheme="minorHAnsi"/>
          <w:szCs w:val="24"/>
        </w:rPr>
        <w:t>instruction</w:t>
      </w:r>
      <w:r w:rsidR="001213F1" w:rsidRPr="00020750">
        <w:rPr>
          <w:rFonts w:asciiTheme="minorHAnsi" w:hAnsiTheme="minorHAnsi"/>
          <w:szCs w:val="24"/>
        </w:rPr>
        <w:t xml:space="preserve"> to</w:t>
      </w:r>
      <w:r w:rsidR="009F62EF" w:rsidRPr="00020750">
        <w:rPr>
          <w:rFonts w:asciiTheme="minorHAnsi" w:hAnsiTheme="minorHAnsi"/>
          <w:szCs w:val="24"/>
        </w:rPr>
        <w:t xml:space="preserve"> support adult </w:t>
      </w:r>
      <w:r w:rsidR="00CB41BF">
        <w:rPr>
          <w:rFonts w:asciiTheme="minorHAnsi" w:hAnsiTheme="minorHAnsi"/>
          <w:szCs w:val="24"/>
        </w:rPr>
        <w:t xml:space="preserve">English </w:t>
      </w:r>
      <w:r w:rsidR="009F62EF" w:rsidRPr="00020750">
        <w:rPr>
          <w:rFonts w:asciiTheme="minorHAnsi" w:hAnsiTheme="minorHAnsi"/>
          <w:szCs w:val="24"/>
        </w:rPr>
        <w:t xml:space="preserve">learners in reaching their important </w:t>
      </w:r>
      <w:r w:rsidR="00DA2F25">
        <w:rPr>
          <w:rFonts w:asciiTheme="minorHAnsi" w:hAnsiTheme="minorHAnsi"/>
          <w:szCs w:val="24"/>
        </w:rPr>
        <w:t xml:space="preserve">work-related </w:t>
      </w:r>
      <w:r w:rsidR="009F62EF" w:rsidRPr="00020750">
        <w:rPr>
          <w:rFonts w:asciiTheme="minorHAnsi" w:hAnsiTheme="minorHAnsi"/>
          <w:szCs w:val="24"/>
        </w:rPr>
        <w:t>goals.</w:t>
      </w:r>
      <w:r w:rsidR="001A147D" w:rsidRPr="00020750">
        <w:rPr>
          <w:rFonts w:asciiTheme="minorHAnsi" w:hAnsiTheme="minorHAnsi"/>
          <w:szCs w:val="24"/>
        </w:rPr>
        <w:t xml:space="preserve"> Any teacher, regardless of the level of experience, can benefit from this study circle.</w:t>
      </w:r>
      <w:r w:rsidR="00966718" w:rsidRPr="00020750">
        <w:rPr>
          <w:rFonts w:asciiTheme="minorHAnsi" w:hAnsiTheme="minorHAnsi"/>
          <w:szCs w:val="24"/>
        </w:rPr>
        <w:t xml:space="preserve"> </w:t>
      </w:r>
    </w:p>
    <w:p w14:paraId="359C03E6" w14:textId="77777777" w:rsidR="003776E0" w:rsidRPr="00020750" w:rsidRDefault="003776E0" w:rsidP="00E44FA9">
      <w:pPr>
        <w:spacing w:after="0" w:line="240" w:lineRule="auto"/>
        <w:rPr>
          <w:rFonts w:asciiTheme="minorHAnsi" w:hAnsiTheme="minorHAnsi"/>
          <w:szCs w:val="24"/>
        </w:rPr>
      </w:pPr>
    </w:p>
    <w:p w14:paraId="3D4E5C08" w14:textId="77777777" w:rsidR="008409C1" w:rsidRPr="00020750" w:rsidRDefault="008409C1" w:rsidP="008F4597">
      <w:pPr>
        <w:pStyle w:val="Heading3"/>
      </w:pPr>
      <w:r w:rsidRPr="00020750">
        <w:t xml:space="preserve">Opportunities for Administrators </w:t>
      </w:r>
    </w:p>
    <w:p w14:paraId="022D71B5" w14:textId="1A3A35CC" w:rsidR="00E44FA9" w:rsidRPr="00020750" w:rsidRDefault="00432C0D" w:rsidP="00E111A8">
      <w:pPr>
        <w:spacing w:after="0"/>
        <w:rPr>
          <w:rFonts w:asciiTheme="minorHAnsi" w:hAnsiTheme="minorHAnsi"/>
          <w:szCs w:val="24"/>
        </w:rPr>
      </w:pPr>
      <w:r>
        <w:rPr>
          <w:rFonts w:asciiTheme="minorHAnsi" w:hAnsiTheme="minorHAnsi"/>
          <w:szCs w:val="24"/>
        </w:rPr>
        <w:t xml:space="preserve">Administrators may also be interested in participating in this study circle </w:t>
      </w:r>
      <w:r w:rsidR="001213F1" w:rsidRPr="00020750">
        <w:rPr>
          <w:rFonts w:asciiTheme="minorHAnsi" w:hAnsiTheme="minorHAnsi"/>
          <w:szCs w:val="24"/>
        </w:rPr>
        <w:t>to increase their unde</w:t>
      </w:r>
      <w:r w:rsidR="00FB64AE">
        <w:rPr>
          <w:rFonts w:asciiTheme="minorHAnsi" w:hAnsiTheme="minorHAnsi"/>
          <w:szCs w:val="24"/>
        </w:rPr>
        <w:t xml:space="preserve">rstanding of </w:t>
      </w:r>
      <w:r w:rsidR="00DA2F25">
        <w:rPr>
          <w:rFonts w:asciiTheme="minorHAnsi" w:hAnsiTheme="minorHAnsi"/>
          <w:szCs w:val="24"/>
        </w:rPr>
        <w:t xml:space="preserve">various career pathways models and what is required to design a career pathways program. Administrators will </w:t>
      </w:r>
      <w:r w:rsidR="00076555">
        <w:rPr>
          <w:rFonts w:asciiTheme="minorHAnsi" w:hAnsiTheme="minorHAnsi"/>
          <w:szCs w:val="24"/>
        </w:rPr>
        <w:t>consider</w:t>
      </w:r>
      <w:r w:rsidR="00DA2F25">
        <w:rPr>
          <w:rFonts w:asciiTheme="minorHAnsi" w:hAnsiTheme="minorHAnsi"/>
          <w:szCs w:val="24"/>
        </w:rPr>
        <w:t xml:space="preserve"> </w:t>
      </w:r>
      <w:r w:rsidR="00FB64AE">
        <w:rPr>
          <w:rFonts w:asciiTheme="minorHAnsi" w:hAnsiTheme="minorHAnsi"/>
          <w:szCs w:val="24"/>
        </w:rPr>
        <w:t xml:space="preserve">how to support </w:t>
      </w:r>
      <w:r w:rsidR="001213F1" w:rsidRPr="00020750">
        <w:rPr>
          <w:rFonts w:asciiTheme="minorHAnsi" w:hAnsiTheme="minorHAnsi"/>
          <w:szCs w:val="24"/>
        </w:rPr>
        <w:t xml:space="preserve">teachers </w:t>
      </w:r>
      <w:r w:rsidR="00CB41BF">
        <w:rPr>
          <w:rFonts w:asciiTheme="minorHAnsi" w:hAnsiTheme="minorHAnsi"/>
          <w:szCs w:val="24"/>
        </w:rPr>
        <w:t xml:space="preserve">as </w:t>
      </w:r>
      <w:r w:rsidR="001213F1" w:rsidRPr="00020750">
        <w:rPr>
          <w:rFonts w:asciiTheme="minorHAnsi" w:hAnsiTheme="minorHAnsi"/>
          <w:szCs w:val="24"/>
        </w:rPr>
        <w:t xml:space="preserve">they </w:t>
      </w:r>
      <w:r w:rsidR="00FB64AE">
        <w:rPr>
          <w:rFonts w:asciiTheme="minorHAnsi" w:hAnsiTheme="minorHAnsi"/>
          <w:szCs w:val="24"/>
        </w:rPr>
        <w:t>endeavor</w:t>
      </w:r>
      <w:r w:rsidR="001213F1" w:rsidRPr="00020750">
        <w:rPr>
          <w:rFonts w:asciiTheme="minorHAnsi" w:hAnsiTheme="minorHAnsi"/>
          <w:szCs w:val="24"/>
        </w:rPr>
        <w:t xml:space="preserve"> to </w:t>
      </w:r>
      <w:r w:rsidR="00DA2F25">
        <w:rPr>
          <w:rFonts w:asciiTheme="minorHAnsi" w:hAnsiTheme="minorHAnsi"/>
          <w:szCs w:val="24"/>
        </w:rPr>
        <w:t>contextualize instruction around learners’ work-related goals</w:t>
      </w:r>
      <w:r w:rsidR="001213F1" w:rsidRPr="00020750">
        <w:rPr>
          <w:rFonts w:asciiTheme="minorHAnsi" w:hAnsiTheme="minorHAnsi"/>
          <w:szCs w:val="24"/>
        </w:rPr>
        <w:t xml:space="preserve">. </w:t>
      </w:r>
    </w:p>
    <w:p w14:paraId="246FD538" w14:textId="77777777" w:rsidR="001213F1" w:rsidRPr="00020750" w:rsidRDefault="001213F1" w:rsidP="00E44FA9">
      <w:pPr>
        <w:spacing w:after="0" w:line="240" w:lineRule="auto"/>
        <w:rPr>
          <w:rFonts w:asciiTheme="minorHAnsi" w:hAnsiTheme="minorHAnsi"/>
          <w:b/>
          <w:szCs w:val="24"/>
        </w:rPr>
      </w:pPr>
    </w:p>
    <w:p w14:paraId="71537C1E" w14:textId="77777777" w:rsidR="00B52014" w:rsidRPr="00020750" w:rsidRDefault="001B1A75" w:rsidP="008F4597">
      <w:pPr>
        <w:pStyle w:val="Heading2"/>
      </w:pPr>
      <w:r w:rsidRPr="00020750">
        <w:t>Description</w:t>
      </w:r>
    </w:p>
    <w:p w14:paraId="2ACD7346" w14:textId="77777777" w:rsidR="00B52014" w:rsidRPr="00020750" w:rsidRDefault="00B52014" w:rsidP="00E111A8">
      <w:pPr>
        <w:spacing w:after="0"/>
        <w:rPr>
          <w:rFonts w:asciiTheme="minorHAnsi" w:hAnsiTheme="minorHAnsi"/>
          <w:szCs w:val="24"/>
        </w:rPr>
      </w:pPr>
      <w:r w:rsidRPr="00020750">
        <w:rPr>
          <w:rFonts w:asciiTheme="minorHAnsi" w:hAnsiTheme="minorHAnsi"/>
          <w:szCs w:val="24"/>
        </w:rPr>
        <w:t xml:space="preserve">Through this study circle, </w:t>
      </w:r>
      <w:r w:rsidR="00272452" w:rsidRPr="00020750">
        <w:rPr>
          <w:rFonts w:asciiTheme="minorHAnsi" w:hAnsiTheme="minorHAnsi"/>
          <w:szCs w:val="24"/>
        </w:rPr>
        <w:t>participants</w:t>
      </w:r>
      <w:r w:rsidRPr="00020750">
        <w:rPr>
          <w:rFonts w:asciiTheme="minorHAnsi" w:hAnsiTheme="minorHAnsi"/>
          <w:szCs w:val="24"/>
        </w:rPr>
        <w:t xml:space="preserve"> will </w:t>
      </w:r>
      <w:r w:rsidR="008F4597">
        <w:rPr>
          <w:rFonts w:asciiTheme="minorHAnsi" w:hAnsiTheme="minorHAnsi"/>
          <w:szCs w:val="24"/>
        </w:rPr>
        <w:t>discuss</w:t>
      </w:r>
      <w:r w:rsidR="00B7469B" w:rsidRPr="00020750">
        <w:rPr>
          <w:rFonts w:asciiTheme="minorHAnsi" w:hAnsiTheme="minorHAnsi"/>
          <w:szCs w:val="24"/>
        </w:rPr>
        <w:t xml:space="preserve"> what </w:t>
      </w:r>
      <w:r w:rsidR="005B373B">
        <w:rPr>
          <w:rFonts w:asciiTheme="minorHAnsi" w:hAnsiTheme="minorHAnsi"/>
          <w:szCs w:val="24"/>
        </w:rPr>
        <w:t>career pathways and contextualized instruction</w:t>
      </w:r>
      <w:r w:rsidR="00B7469B" w:rsidRPr="00020750">
        <w:rPr>
          <w:rFonts w:asciiTheme="minorHAnsi" w:hAnsiTheme="minorHAnsi"/>
          <w:szCs w:val="24"/>
        </w:rPr>
        <w:t xml:space="preserve"> </w:t>
      </w:r>
      <w:r w:rsidR="005B373B">
        <w:rPr>
          <w:rFonts w:asciiTheme="minorHAnsi" w:hAnsiTheme="minorHAnsi"/>
          <w:szCs w:val="24"/>
        </w:rPr>
        <w:t>are</w:t>
      </w:r>
      <w:r w:rsidR="00B7469B" w:rsidRPr="00020750">
        <w:rPr>
          <w:rFonts w:asciiTheme="minorHAnsi" w:hAnsiTheme="minorHAnsi"/>
          <w:szCs w:val="24"/>
        </w:rPr>
        <w:t xml:space="preserve"> and why it is important</w:t>
      </w:r>
      <w:r w:rsidR="005B373B">
        <w:rPr>
          <w:rFonts w:asciiTheme="minorHAnsi" w:hAnsiTheme="minorHAnsi"/>
          <w:szCs w:val="24"/>
        </w:rPr>
        <w:t xml:space="preserve"> to offer classes</w:t>
      </w:r>
      <w:r w:rsidR="001D0D56">
        <w:rPr>
          <w:rFonts w:asciiTheme="minorHAnsi" w:hAnsiTheme="minorHAnsi"/>
          <w:szCs w:val="24"/>
        </w:rPr>
        <w:t xml:space="preserve"> oriented toward learners’ work and career-related goals</w:t>
      </w:r>
      <w:r w:rsidR="00B7469B" w:rsidRPr="00020750">
        <w:rPr>
          <w:rFonts w:asciiTheme="minorHAnsi" w:hAnsiTheme="minorHAnsi"/>
          <w:szCs w:val="24"/>
        </w:rPr>
        <w:t xml:space="preserve">. </w:t>
      </w:r>
      <w:r w:rsidR="001D0D56">
        <w:rPr>
          <w:rFonts w:asciiTheme="minorHAnsi" w:hAnsiTheme="minorHAnsi"/>
          <w:szCs w:val="24"/>
        </w:rPr>
        <w:t>Participants</w:t>
      </w:r>
      <w:r w:rsidR="00B7469B" w:rsidRPr="00020750">
        <w:rPr>
          <w:rFonts w:asciiTheme="minorHAnsi" w:hAnsiTheme="minorHAnsi"/>
          <w:szCs w:val="24"/>
        </w:rPr>
        <w:t xml:space="preserve"> will </w:t>
      </w:r>
      <w:r w:rsidRPr="00020750">
        <w:rPr>
          <w:rFonts w:asciiTheme="minorHAnsi" w:hAnsiTheme="minorHAnsi"/>
          <w:szCs w:val="24"/>
        </w:rPr>
        <w:t>have the opportunity to dig into the</w:t>
      </w:r>
      <w:r w:rsidR="001213F1" w:rsidRPr="00020750">
        <w:rPr>
          <w:rFonts w:asciiTheme="minorHAnsi" w:hAnsiTheme="minorHAnsi"/>
          <w:szCs w:val="24"/>
        </w:rPr>
        <w:t xml:space="preserve"> ESL Pro</w:t>
      </w:r>
      <w:r w:rsidRPr="00020750">
        <w:rPr>
          <w:rFonts w:asciiTheme="minorHAnsi" w:hAnsiTheme="minorHAnsi"/>
          <w:szCs w:val="24"/>
        </w:rPr>
        <w:t xml:space="preserve"> content and explore</w:t>
      </w:r>
      <w:r w:rsidR="005B373B">
        <w:rPr>
          <w:rFonts w:asciiTheme="minorHAnsi" w:hAnsiTheme="minorHAnsi"/>
          <w:szCs w:val="24"/>
        </w:rPr>
        <w:t xml:space="preserve"> program practices and</w:t>
      </w:r>
      <w:r w:rsidRPr="00020750">
        <w:rPr>
          <w:rFonts w:asciiTheme="minorHAnsi" w:hAnsiTheme="minorHAnsi"/>
          <w:szCs w:val="24"/>
        </w:rPr>
        <w:t xml:space="preserve"> instructional strategies that are immediately relevant to their context. </w:t>
      </w:r>
      <w:r w:rsidR="00D955A0" w:rsidRPr="00020750">
        <w:rPr>
          <w:rFonts w:asciiTheme="minorHAnsi" w:hAnsiTheme="minorHAnsi"/>
          <w:szCs w:val="24"/>
        </w:rPr>
        <w:t>Participants</w:t>
      </w:r>
      <w:r w:rsidRPr="00020750">
        <w:rPr>
          <w:rFonts w:asciiTheme="minorHAnsi" w:hAnsiTheme="minorHAnsi"/>
          <w:szCs w:val="24"/>
        </w:rPr>
        <w:t xml:space="preserve"> will be able to choose activities to </w:t>
      </w:r>
      <w:r w:rsidR="00B7469B" w:rsidRPr="00020750">
        <w:rPr>
          <w:rFonts w:asciiTheme="minorHAnsi" w:hAnsiTheme="minorHAnsi"/>
          <w:szCs w:val="24"/>
        </w:rPr>
        <w:t>apply</w:t>
      </w:r>
      <w:r w:rsidRPr="00020750">
        <w:rPr>
          <w:rFonts w:asciiTheme="minorHAnsi" w:hAnsiTheme="minorHAnsi"/>
          <w:szCs w:val="24"/>
        </w:rPr>
        <w:t xml:space="preserve"> in their classroom, reflect on their implementation, and collaborate with colleagues to discuss the content and effective ways to </w:t>
      </w:r>
      <w:r w:rsidR="005B373B">
        <w:rPr>
          <w:rFonts w:asciiTheme="minorHAnsi" w:hAnsiTheme="minorHAnsi"/>
          <w:szCs w:val="24"/>
        </w:rPr>
        <w:t>contextualize</w:t>
      </w:r>
      <w:r w:rsidRPr="00020750">
        <w:rPr>
          <w:rFonts w:asciiTheme="minorHAnsi" w:hAnsiTheme="minorHAnsi"/>
          <w:szCs w:val="24"/>
        </w:rPr>
        <w:t xml:space="preserve"> teaching</w:t>
      </w:r>
      <w:r w:rsidR="005B373B">
        <w:rPr>
          <w:rFonts w:asciiTheme="minorHAnsi" w:hAnsiTheme="minorHAnsi"/>
          <w:szCs w:val="24"/>
        </w:rPr>
        <w:t xml:space="preserve"> related to </w:t>
      </w:r>
      <w:r w:rsidR="001D0D56">
        <w:rPr>
          <w:rFonts w:asciiTheme="minorHAnsi" w:hAnsiTheme="minorHAnsi"/>
          <w:szCs w:val="24"/>
        </w:rPr>
        <w:t xml:space="preserve">work and </w:t>
      </w:r>
      <w:r w:rsidR="005B373B">
        <w:rPr>
          <w:rFonts w:asciiTheme="minorHAnsi" w:hAnsiTheme="minorHAnsi"/>
          <w:szCs w:val="24"/>
        </w:rPr>
        <w:t>careers</w:t>
      </w:r>
      <w:r w:rsidRPr="00020750">
        <w:rPr>
          <w:rFonts w:asciiTheme="minorHAnsi" w:hAnsiTheme="minorHAnsi"/>
          <w:szCs w:val="24"/>
        </w:rPr>
        <w:t>.</w:t>
      </w:r>
      <w:r w:rsidR="00B7469B" w:rsidRPr="00020750">
        <w:rPr>
          <w:rFonts w:asciiTheme="minorHAnsi" w:hAnsiTheme="minorHAnsi"/>
          <w:szCs w:val="24"/>
        </w:rPr>
        <w:t xml:space="preserve"> </w:t>
      </w:r>
    </w:p>
    <w:p w14:paraId="26CC1F52" w14:textId="77777777" w:rsidR="001213F1" w:rsidRPr="00020750" w:rsidRDefault="001213F1" w:rsidP="00E44FA9">
      <w:pPr>
        <w:spacing w:after="0" w:line="240" w:lineRule="auto"/>
        <w:rPr>
          <w:rFonts w:asciiTheme="minorHAnsi" w:hAnsiTheme="minorHAnsi"/>
          <w:szCs w:val="24"/>
        </w:rPr>
      </w:pPr>
    </w:p>
    <w:p w14:paraId="7FDA4CED" w14:textId="08D6ACE5" w:rsidR="00272452" w:rsidRDefault="00432C0D" w:rsidP="00E111A8">
      <w:pPr>
        <w:spacing w:after="0"/>
        <w:rPr>
          <w:rFonts w:asciiTheme="minorHAnsi" w:hAnsiTheme="minorHAnsi"/>
          <w:szCs w:val="24"/>
        </w:rPr>
      </w:pPr>
      <w:r>
        <w:rPr>
          <w:rFonts w:asciiTheme="minorHAnsi" w:hAnsiTheme="minorHAnsi"/>
          <w:szCs w:val="24"/>
        </w:rPr>
        <w:t>Participating a</w:t>
      </w:r>
      <w:r w:rsidR="001213F1" w:rsidRPr="00020750">
        <w:rPr>
          <w:rFonts w:asciiTheme="minorHAnsi" w:hAnsiTheme="minorHAnsi"/>
          <w:szCs w:val="24"/>
        </w:rPr>
        <w:t xml:space="preserve">dministrators will </w:t>
      </w:r>
      <w:r>
        <w:rPr>
          <w:rFonts w:asciiTheme="minorHAnsi" w:hAnsiTheme="minorHAnsi"/>
          <w:szCs w:val="24"/>
        </w:rPr>
        <w:t xml:space="preserve">consider </w:t>
      </w:r>
      <w:r w:rsidR="001213F1" w:rsidRPr="00020750">
        <w:rPr>
          <w:rFonts w:asciiTheme="minorHAnsi" w:hAnsiTheme="minorHAnsi"/>
          <w:szCs w:val="24"/>
        </w:rPr>
        <w:t xml:space="preserve">the rationale for why </w:t>
      </w:r>
      <w:r w:rsidR="005B373B">
        <w:rPr>
          <w:rFonts w:asciiTheme="minorHAnsi" w:hAnsiTheme="minorHAnsi"/>
          <w:szCs w:val="24"/>
        </w:rPr>
        <w:t>designing programs</w:t>
      </w:r>
      <w:r w:rsidR="00422ECC">
        <w:rPr>
          <w:rFonts w:asciiTheme="minorHAnsi" w:hAnsiTheme="minorHAnsi"/>
          <w:szCs w:val="24"/>
        </w:rPr>
        <w:t xml:space="preserve"> that contextualize instruction and</w:t>
      </w:r>
      <w:r w:rsidR="005B373B">
        <w:rPr>
          <w:rFonts w:asciiTheme="minorHAnsi" w:hAnsiTheme="minorHAnsi"/>
          <w:szCs w:val="24"/>
        </w:rPr>
        <w:t xml:space="preserve"> address career pathways is</w:t>
      </w:r>
      <w:r w:rsidR="001213F1" w:rsidRPr="00020750">
        <w:rPr>
          <w:rFonts w:asciiTheme="minorHAnsi" w:hAnsiTheme="minorHAnsi"/>
          <w:szCs w:val="24"/>
        </w:rPr>
        <w:t xml:space="preserve"> </w:t>
      </w:r>
      <w:r w:rsidR="005B373B">
        <w:rPr>
          <w:rFonts w:asciiTheme="minorHAnsi" w:hAnsiTheme="minorHAnsi"/>
          <w:szCs w:val="24"/>
        </w:rPr>
        <w:t>important</w:t>
      </w:r>
      <w:r w:rsidR="001D0D56">
        <w:rPr>
          <w:rFonts w:asciiTheme="minorHAnsi" w:hAnsiTheme="minorHAnsi"/>
          <w:szCs w:val="24"/>
        </w:rPr>
        <w:t>. They will</w:t>
      </w:r>
      <w:r w:rsidR="001213F1" w:rsidRPr="00020750">
        <w:rPr>
          <w:rFonts w:asciiTheme="minorHAnsi" w:hAnsiTheme="minorHAnsi"/>
          <w:szCs w:val="24"/>
        </w:rPr>
        <w:t xml:space="preserve"> </w:t>
      </w:r>
      <w:r w:rsidR="00076555">
        <w:rPr>
          <w:rFonts w:asciiTheme="minorHAnsi" w:hAnsiTheme="minorHAnsi"/>
          <w:szCs w:val="24"/>
        </w:rPr>
        <w:t xml:space="preserve">have the opportunity to </w:t>
      </w:r>
      <w:r w:rsidR="001213F1" w:rsidRPr="00020750">
        <w:rPr>
          <w:rFonts w:asciiTheme="minorHAnsi" w:hAnsiTheme="minorHAnsi"/>
          <w:szCs w:val="24"/>
        </w:rPr>
        <w:t xml:space="preserve">consider </w:t>
      </w:r>
      <w:r w:rsidR="005B373B">
        <w:rPr>
          <w:rFonts w:asciiTheme="minorHAnsi" w:hAnsiTheme="minorHAnsi"/>
          <w:szCs w:val="24"/>
        </w:rPr>
        <w:t>various possibilities for implementing</w:t>
      </w:r>
      <w:r w:rsidR="001D0D56">
        <w:rPr>
          <w:rFonts w:asciiTheme="minorHAnsi" w:hAnsiTheme="minorHAnsi"/>
          <w:szCs w:val="24"/>
        </w:rPr>
        <w:t xml:space="preserve"> a career pathways program </w:t>
      </w:r>
      <w:r w:rsidR="00076555">
        <w:rPr>
          <w:rFonts w:asciiTheme="minorHAnsi" w:hAnsiTheme="minorHAnsi"/>
          <w:szCs w:val="24"/>
        </w:rPr>
        <w:t>and</w:t>
      </w:r>
      <w:r w:rsidR="001D0D56">
        <w:rPr>
          <w:rFonts w:asciiTheme="minorHAnsi" w:hAnsiTheme="minorHAnsi"/>
          <w:szCs w:val="24"/>
        </w:rPr>
        <w:t xml:space="preserve"> </w:t>
      </w:r>
      <w:r w:rsidR="00076555">
        <w:rPr>
          <w:rFonts w:asciiTheme="minorHAnsi" w:hAnsiTheme="minorHAnsi"/>
          <w:szCs w:val="24"/>
        </w:rPr>
        <w:t xml:space="preserve">plan </w:t>
      </w:r>
      <w:r w:rsidR="005B373B">
        <w:rPr>
          <w:rFonts w:asciiTheme="minorHAnsi" w:hAnsiTheme="minorHAnsi"/>
          <w:szCs w:val="24"/>
        </w:rPr>
        <w:t>how to</w:t>
      </w:r>
      <w:r w:rsidR="001213F1" w:rsidRPr="00020750">
        <w:rPr>
          <w:rFonts w:asciiTheme="minorHAnsi" w:hAnsiTheme="minorHAnsi"/>
          <w:szCs w:val="24"/>
        </w:rPr>
        <w:t xml:space="preserve"> support instructors </w:t>
      </w:r>
      <w:r w:rsidR="001D0D56">
        <w:rPr>
          <w:rFonts w:asciiTheme="minorHAnsi" w:hAnsiTheme="minorHAnsi"/>
          <w:szCs w:val="24"/>
        </w:rPr>
        <w:t>who are</w:t>
      </w:r>
      <w:r w:rsidR="005B373B">
        <w:rPr>
          <w:rFonts w:asciiTheme="minorHAnsi" w:hAnsiTheme="minorHAnsi"/>
          <w:szCs w:val="24"/>
        </w:rPr>
        <w:t xml:space="preserve"> work</w:t>
      </w:r>
      <w:r w:rsidR="001D0D56">
        <w:rPr>
          <w:rFonts w:asciiTheme="minorHAnsi" w:hAnsiTheme="minorHAnsi"/>
          <w:szCs w:val="24"/>
        </w:rPr>
        <w:t>ing</w:t>
      </w:r>
      <w:r w:rsidR="005B373B">
        <w:rPr>
          <w:rFonts w:asciiTheme="minorHAnsi" w:hAnsiTheme="minorHAnsi"/>
          <w:szCs w:val="24"/>
        </w:rPr>
        <w:t xml:space="preserve"> with </w:t>
      </w:r>
      <w:r w:rsidR="00B7469B" w:rsidRPr="00020750">
        <w:rPr>
          <w:rFonts w:asciiTheme="minorHAnsi" w:hAnsiTheme="minorHAnsi"/>
          <w:szCs w:val="24"/>
        </w:rPr>
        <w:t>learners at all levels</w:t>
      </w:r>
      <w:r w:rsidR="005B373B">
        <w:rPr>
          <w:rFonts w:asciiTheme="minorHAnsi" w:hAnsiTheme="minorHAnsi"/>
          <w:szCs w:val="24"/>
        </w:rPr>
        <w:t xml:space="preserve"> on </w:t>
      </w:r>
      <w:r w:rsidR="001D0D56">
        <w:rPr>
          <w:rFonts w:asciiTheme="minorHAnsi" w:hAnsiTheme="minorHAnsi"/>
          <w:szCs w:val="24"/>
        </w:rPr>
        <w:t>career</w:t>
      </w:r>
      <w:r w:rsidR="005B373B">
        <w:rPr>
          <w:rFonts w:asciiTheme="minorHAnsi" w:hAnsiTheme="minorHAnsi"/>
          <w:szCs w:val="24"/>
        </w:rPr>
        <w:t>-related goals</w:t>
      </w:r>
      <w:r w:rsidR="001213F1" w:rsidRPr="00020750">
        <w:rPr>
          <w:rFonts w:asciiTheme="minorHAnsi" w:hAnsiTheme="minorHAnsi"/>
          <w:szCs w:val="24"/>
        </w:rPr>
        <w:t>.</w:t>
      </w:r>
    </w:p>
    <w:p w14:paraId="74C60C84" w14:textId="77777777" w:rsidR="001B1A75" w:rsidRPr="00020750" w:rsidRDefault="001B1A75" w:rsidP="001B1A75">
      <w:pPr>
        <w:spacing w:after="0" w:line="240" w:lineRule="auto"/>
        <w:rPr>
          <w:rFonts w:asciiTheme="minorHAnsi" w:hAnsiTheme="minorHAnsi"/>
          <w:szCs w:val="24"/>
        </w:rPr>
      </w:pPr>
    </w:p>
    <w:p w14:paraId="6CDB1DDC" w14:textId="77777777" w:rsidR="00272452" w:rsidRPr="00020750" w:rsidRDefault="00272452" w:rsidP="00272452">
      <w:pPr>
        <w:spacing w:after="0"/>
        <w:rPr>
          <w:rFonts w:asciiTheme="minorHAnsi" w:hAnsiTheme="minorHAnsi"/>
          <w:szCs w:val="24"/>
        </w:rPr>
      </w:pPr>
      <w:r w:rsidRPr="00020750">
        <w:rPr>
          <w:rFonts w:asciiTheme="minorHAnsi" w:hAnsiTheme="minorHAnsi"/>
          <w:szCs w:val="24"/>
        </w:rPr>
        <w:t>This study circle is designed to be flexible.  Study circle facilitators can tailor the study circle for online, face-to-face, or blended environments.</w:t>
      </w:r>
    </w:p>
    <w:p w14:paraId="2D156F25" w14:textId="77777777" w:rsidR="008A0E05" w:rsidRPr="00020750" w:rsidRDefault="008A0E05" w:rsidP="001213F1">
      <w:pPr>
        <w:spacing w:after="0" w:line="240" w:lineRule="auto"/>
        <w:rPr>
          <w:rFonts w:asciiTheme="minorHAnsi" w:hAnsiTheme="minorHAnsi"/>
          <w:b/>
          <w:szCs w:val="24"/>
        </w:rPr>
      </w:pPr>
    </w:p>
    <w:p w14:paraId="2A559969" w14:textId="77777777" w:rsidR="008A0E05" w:rsidRPr="00020750" w:rsidRDefault="000008FC" w:rsidP="001213F1">
      <w:pPr>
        <w:spacing w:after="0" w:line="240" w:lineRule="auto"/>
        <w:rPr>
          <w:rFonts w:asciiTheme="minorHAnsi" w:hAnsiTheme="minorHAnsi"/>
          <w:szCs w:val="24"/>
        </w:rPr>
      </w:pPr>
      <w:r w:rsidRPr="00020750">
        <w:rPr>
          <w:rFonts w:asciiTheme="minorHAnsi" w:hAnsiTheme="minorHAnsi"/>
          <w:b/>
          <w:szCs w:val="24"/>
        </w:rPr>
        <w:t>EXPECTATIONS OF FACILITATORS</w:t>
      </w:r>
    </w:p>
    <w:p w14:paraId="30EB291D" w14:textId="3BB1016F" w:rsidR="000008FC" w:rsidRPr="00020750" w:rsidRDefault="001A5FFE" w:rsidP="00E111A8">
      <w:pPr>
        <w:spacing w:after="0"/>
        <w:rPr>
          <w:rFonts w:asciiTheme="minorHAnsi" w:hAnsiTheme="minorHAnsi"/>
          <w:szCs w:val="24"/>
        </w:rPr>
      </w:pPr>
      <w:r>
        <w:rPr>
          <w:rFonts w:asciiTheme="minorHAnsi" w:hAnsiTheme="minorHAnsi"/>
          <w:szCs w:val="24"/>
        </w:rPr>
        <w:t>As a s</w:t>
      </w:r>
      <w:r w:rsidR="000E5AE9">
        <w:rPr>
          <w:rFonts w:asciiTheme="minorHAnsi" w:hAnsiTheme="minorHAnsi"/>
          <w:szCs w:val="24"/>
        </w:rPr>
        <w:t>tudy circle facilitator</w:t>
      </w:r>
      <w:r>
        <w:rPr>
          <w:rFonts w:asciiTheme="minorHAnsi" w:hAnsiTheme="minorHAnsi"/>
          <w:szCs w:val="24"/>
        </w:rPr>
        <w:t>, you</w:t>
      </w:r>
      <w:r w:rsidR="000E5AE9">
        <w:rPr>
          <w:rFonts w:asciiTheme="minorHAnsi" w:hAnsiTheme="minorHAnsi"/>
          <w:szCs w:val="24"/>
        </w:rPr>
        <w:t xml:space="preserve"> should start by becoming familiar with the ESL Pro</w:t>
      </w:r>
      <w:r w:rsidR="005B373B">
        <w:rPr>
          <w:rFonts w:asciiTheme="minorHAnsi" w:hAnsiTheme="minorHAnsi"/>
          <w:szCs w:val="24"/>
        </w:rPr>
        <w:t xml:space="preserve"> </w:t>
      </w:r>
      <w:r w:rsidR="00BA72A8">
        <w:rPr>
          <w:rFonts w:asciiTheme="minorHAnsi" w:hAnsiTheme="minorHAnsi"/>
          <w:szCs w:val="24"/>
        </w:rPr>
        <w:t xml:space="preserve">contextualized instruction and </w:t>
      </w:r>
      <w:r w:rsidR="005B373B">
        <w:rPr>
          <w:rFonts w:asciiTheme="minorHAnsi" w:hAnsiTheme="minorHAnsi"/>
          <w:szCs w:val="24"/>
        </w:rPr>
        <w:t>career pathways</w:t>
      </w:r>
      <w:r w:rsidR="000E5AE9">
        <w:rPr>
          <w:rFonts w:asciiTheme="minorHAnsi" w:hAnsiTheme="minorHAnsi"/>
          <w:szCs w:val="24"/>
        </w:rPr>
        <w:t xml:space="preserve"> materials</w:t>
      </w:r>
      <w:r>
        <w:rPr>
          <w:rFonts w:asciiTheme="minorHAnsi" w:hAnsiTheme="minorHAnsi"/>
          <w:szCs w:val="24"/>
        </w:rPr>
        <w:t xml:space="preserve"> and the study circle facilitation</w:t>
      </w:r>
      <w:r w:rsidR="00DE695A">
        <w:rPr>
          <w:rFonts w:asciiTheme="minorHAnsi" w:hAnsiTheme="minorHAnsi"/>
          <w:szCs w:val="24"/>
        </w:rPr>
        <w:t xml:space="preserve"> materials</w:t>
      </w:r>
      <w:r w:rsidR="000E5AE9">
        <w:rPr>
          <w:rFonts w:asciiTheme="minorHAnsi" w:hAnsiTheme="minorHAnsi"/>
          <w:szCs w:val="24"/>
        </w:rPr>
        <w:t xml:space="preserve">. </w:t>
      </w:r>
      <w:r w:rsidR="00470863">
        <w:rPr>
          <w:rFonts w:asciiTheme="minorHAnsi" w:hAnsiTheme="minorHAnsi"/>
          <w:szCs w:val="24"/>
        </w:rPr>
        <w:t>As facilitator, you will</w:t>
      </w:r>
      <w:r w:rsidR="000008FC" w:rsidRPr="00020750">
        <w:rPr>
          <w:rFonts w:asciiTheme="minorHAnsi" w:hAnsiTheme="minorHAnsi"/>
          <w:szCs w:val="24"/>
        </w:rPr>
        <w:t xml:space="preserve"> plan the study circle and communicate with participants about logistics. </w:t>
      </w:r>
      <w:r w:rsidR="00470863">
        <w:rPr>
          <w:rFonts w:asciiTheme="minorHAnsi" w:hAnsiTheme="minorHAnsi"/>
          <w:szCs w:val="24"/>
        </w:rPr>
        <w:t>You</w:t>
      </w:r>
      <w:r w:rsidR="00470863" w:rsidRPr="00020750">
        <w:rPr>
          <w:rFonts w:asciiTheme="minorHAnsi" w:hAnsiTheme="minorHAnsi"/>
          <w:szCs w:val="24"/>
        </w:rPr>
        <w:t xml:space="preserve"> </w:t>
      </w:r>
      <w:r w:rsidR="000008FC" w:rsidRPr="00020750">
        <w:rPr>
          <w:rFonts w:asciiTheme="minorHAnsi" w:hAnsiTheme="minorHAnsi"/>
          <w:szCs w:val="24"/>
        </w:rPr>
        <w:t xml:space="preserve">will </w:t>
      </w:r>
      <w:r w:rsidR="00D955A0" w:rsidRPr="00020750">
        <w:rPr>
          <w:rFonts w:asciiTheme="minorHAnsi" w:hAnsiTheme="minorHAnsi"/>
          <w:szCs w:val="24"/>
        </w:rPr>
        <w:t>offer</w:t>
      </w:r>
      <w:r w:rsidR="000008FC" w:rsidRPr="00020750">
        <w:rPr>
          <w:rFonts w:asciiTheme="minorHAnsi" w:hAnsiTheme="minorHAnsi"/>
          <w:szCs w:val="24"/>
        </w:rPr>
        <w:t xml:space="preserve"> guidance on how to access materials and provide support to participants as needed. </w:t>
      </w:r>
      <w:r w:rsidR="00784DBC" w:rsidRPr="00020750">
        <w:rPr>
          <w:rFonts w:asciiTheme="minorHAnsi" w:hAnsiTheme="minorHAnsi"/>
          <w:szCs w:val="24"/>
        </w:rPr>
        <w:t xml:space="preserve">Facilitators will thoughtfully guide discussions and encourage participants to reflect </w:t>
      </w:r>
      <w:r w:rsidR="009074C4" w:rsidRPr="00020750">
        <w:rPr>
          <w:rFonts w:asciiTheme="minorHAnsi" w:hAnsiTheme="minorHAnsi"/>
          <w:szCs w:val="24"/>
        </w:rPr>
        <w:t xml:space="preserve">deeply </w:t>
      </w:r>
      <w:r w:rsidR="00784DBC" w:rsidRPr="00020750">
        <w:rPr>
          <w:rFonts w:asciiTheme="minorHAnsi" w:hAnsiTheme="minorHAnsi"/>
          <w:szCs w:val="24"/>
        </w:rPr>
        <w:t xml:space="preserve">on their learning. </w:t>
      </w:r>
      <w:r w:rsidR="00470863">
        <w:rPr>
          <w:rFonts w:asciiTheme="minorHAnsi" w:hAnsiTheme="minorHAnsi"/>
          <w:szCs w:val="24"/>
        </w:rPr>
        <w:t>Facilitators</w:t>
      </w:r>
      <w:r w:rsidR="003117ED" w:rsidRPr="00020750">
        <w:rPr>
          <w:rFonts w:asciiTheme="minorHAnsi" w:hAnsiTheme="minorHAnsi"/>
          <w:szCs w:val="24"/>
        </w:rPr>
        <w:t xml:space="preserve"> provide feedback to participants and</w:t>
      </w:r>
      <w:r w:rsidR="000E5AE9">
        <w:rPr>
          <w:rFonts w:asciiTheme="minorHAnsi" w:hAnsiTheme="minorHAnsi"/>
          <w:szCs w:val="24"/>
        </w:rPr>
        <w:t xml:space="preserve"> </w:t>
      </w:r>
      <w:r w:rsidR="00784DBC" w:rsidRPr="00020750">
        <w:rPr>
          <w:rFonts w:asciiTheme="minorHAnsi" w:hAnsiTheme="minorHAnsi"/>
          <w:szCs w:val="24"/>
        </w:rPr>
        <w:t>should</w:t>
      </w:r>
      <w:r w:rsidR="003117ED" w:rsidRPr="00020750">
        <w:rPr>
          <w:rFonts w:asciiTheme="minorHAnsi" w:hAnsiTheme="minorHAnsi"/>
          <w:szCs w:val="24"/>
        </w:rPr>
        <w:t xml:space="preserve"> </w:t>
      </w:r>
      <w:r w:rsidR="00784DBC" w:rsidRPr="00020750">
        <w:rPr>
          <w:rFonts w:asciiTheme="minorHAnsi" w:hAnsiTheme="minorHAnsi"/>
          <w:szCs w:val="24"/>
        </w:rPr>
        <w:t xml:space="preserve">be prepared to direct </w:t>
      </w:r>
      <w:r w:rsidR="00D955A0" w:rsidRPr="00020750">
        <w:rPr>
          <w:rFonts w:asciiTheme="minorHAnsi" w:hAnsiTheme="minorHAnsi"/>
          <w:szCs w:val="24"/>
        </w:rPr>
        <w:t>participants</w:t>
      </w:r>
      <w:r w:rsidR="00784DBC" w:rsidRPr="00020750">
        <w:rPr>
          <w:rFonts w:asciiTheme="minorHAnsi" w:hAnsiTheme="minorHAnsi"/>
          <w:szCs w:val="24"/>
        </w:rPr>
        <w:t xml:space="preserve"> to </w:t>
      </w:r>
      <w:r w:rsidR="003117ED" w:rsidRPr="00020750">
        <w:rPr>
          <w:rFonts w:asciiTheme="minorHAnsi" w:hAnsiTheme="minorHAnsi"/>
          <w:szCs w:val="24"/>
        </w:rPr>
        <w:t>relevant research as well as to additional instructional resources.</w:t>
      </w:r>
      <w:r w:rsidR="009074C4">
        <w:rPr>
          <w:rFonts w:asciiTheme="minorHAnsi" w:hAnsiTheme="minorHAnsi"/>
          <w:szCs w:val="24"/>
        </w:rPr>
        <w:t xml:space="preserve"> </w:t>
      </w:r>
    </w:p>
    <w:p w14:paraId="4894FA74" w14:textId="77777777" w:rsidR="000008FC" w:rsidRPr="00020750" w:rsidRDefault="000008FC" w:rsidP="001213F1">
      <w:pPr>
        <w:spacing w:after="0" w:line="240" w:lineRule="auto"/>
        <w:rPr>
          <w:rFonts w:asciiTheme="minorHAnsi" w:hAnsiTheme="minorHAnsi"/>
          <w:szCs w:val="24"/>
        </w:rPr>
      </w:pPr>
    </w:p>
    <w:p w14:paraId="16590178" w14:textId="5E24B2EF" w:rsidR="001213F1" w:rsidRPr="00020750" w:rsidRDefault="003117ED" w:rsidP="00E44FA9">
      <w:pPr>
        <w:spacing w:after="0" w:line="240" w:lineRule="auto"/>
        <w:rPr>
          <w:rFonts w:asciiTheme="minorHAnsi" w:hAnsiTheme="minorHAnsi"/>
          <w:b/>
          <w:szCs w:val="24"/>
        </w:rPr>
      </w:pPr>
      <w:r w:rsidRPr="00020750">
        <w:rPr>
          <w:rFonts w:asciiTheme="minorHAnsi" w:hAnsiTheme="minorHAnsi"/>
          <w:b/>
          <w:szCs w:val="24"/>
        </w:rPr>
        <w:t xml:space="preserve">EXPECTATIONS OF </w:t>
      </w:r>
      <w:r w:rsidR="00470863">
        <w:rPr>
          <w:rFonts w:asciiTheme="minorHAnsi" w:hAnsiTheme="minorHAnsi"/>
          <w:b/>
          <w:szCs w:val="24"/>
        </w:rPr>
        <w:t xml:space="preserve">STUDY CIRCLE </w:t>
      </w:r>
      <w:r w:rsidRPr="00020750">
        <w:rPr>
          <w:rFonts w:asciiTheme="minorHAnsi" w:hAnsiTheme="minorHAnsi"/>
          <w:b/>
          <w:szCs w:val="24"/>
        </w:rPr>
        <w:t>PARTICIPANTS</w:t>
      </w:r>
    </w:p>
    <w:p w14:paraId="6F9A1D73" w14:textId="60F7BF7C" w:rsidR="00D03E5F" w:rsidRPr="00020750" w:rsidRDefault="00D03E5F" w:rsidP="00E111A8">
      <w:pPr>
        <w:spacing w:after="0"/>
        <w:rPr>
          <w:rFonts w:asciiTheme="minorHAnsi" w:hAnsiTheme="minorHAnsi"/>
          <w:szCs w:val="24"/>
        </w:rPr>
      </w:pPr>
      <w:r w:rsidRPr="00020750">
        <w:rPr>
          <w:rFonts w:asciiTheme="minorHAnsi" w:hAnsiTheme="minorHAnsi"/>
          <w:szCs w:val="24"/>
        </w:rPr>
        <w:t xml:space="preserve">Participants are expected to participate in all the study circle sessions. They should bring an open mind to the </w:t>
      </w:r>
      <w:r w:rsidR="00FA7813">
        <w:rPr>
          <w:rFonts w:asciiTheme="minorHAnsi" w:hAnsiTheme="minorHAnsi"/>
          <w:szCs w:val="24"/>
        </w:rPr>
        <w:t>endeavor</w:t>
      </w:r>
      <w:r w:rsidR="00E43493">
        <w:rPr>
          <w:rFonts w:asciiTheme="minorHAnsi" w:hAnsiTheme="minorHAnsi"/>
          <w:szCs w:val="24"/>
        </w:rPr>
        <w:t xml:space="preserve"> and be prepared to share their knowledge and experiences</w:t>
      </w:r>
      <w:r w:rsidR="00A21CC8">
        <w:rPr>
          <w:rFonts w:asciiTheme="minorHAnsi" w:hAnsiTheme="minorHAnsi"/>
          <w:szCs w:val="24"/>
        </w:rPr>
        <w:t xml:space="preserve"> in implementing discussed strategies</w:t>
      </w:r>
      <w:r w:rsidR="00FA7813">
        <w:rPr>
          <w:rFonts w:asciiTheme="minorHAnsi" w:hAnsiTheme="minorHAnsi"/>
          <w:szCs w:val="24"/>
        </w:rPr>
        <w:t xml:space="preserve"> as well as their questions</w:t>
      </w:r>
      <w:r w:rsidRPr="00020750">
        <w:rPr>
          <w:rFonts w:asciiTheme="minorHAnsi" w:hAnsiTheme="minorHAnsi"/>
          <w:szCs w:val="24"/>
        </w:rPr>
        <w:t>. Completion of all assignments</w:t>
      </w:r>
      <w:r w:rsidR="00762B9F">
        <w:rPr>
          <w:rFonts w:asciiTheme="minorHAnsi" w:hAnsiTheme="minorHAnsi"/>
          <w:szCs w:val="24"/>
        </w:rPr>
        <w:t xml:space="preserve"> in a timely manner</w:t>
      </w:r>
      <w:r w:rsidRPr="00020750">
        <w:rPr>
          <w:rFonts w:asciiTheme="minorHAnsi" w:hAnsiTheme="minorHAnsi"/>
          <w:szCs w:val="24"/>
        </w:rPr>
        <w:t xml:space="preserve"> and respectful dialogue with colleagues </w:t>
      </w:r>
      <w:r w:rsidR="009074C4">
        <w:rPr>
          <w:rFonts w:asciiTheme="minorHAnsi" w:hAnsiTheme="minorHAnsi"/>
          <w:szCs w:val="24"/>
        </w:rPr>
        <w:t>are</w:t>
      </w:r>
      <w:r w:rsidR="009074C4" w:rsidRPr="00020750">
        <w:rPr>
          <w:rFonts w:asciiTheme="minorHAnsi" w:hAnsiTheme="minorHAnsi"/>
          <w:szCs w:val="24"/>
        </w:rPr>
        <w:t xml:space="preserve"> </w:t>
      </w:r>
      <w:r w:rsidRPr="00020750">
        <w:rPr>
          <w:rFonts w:asciiTheme="minorHAnsi" w:hAnsiTheme="minorHAnsi"/>
          <w:szCs w:val="24"/>
        </w:rPr>
        <w:t>expected.</w:t>
      </w:r>
    </w:p>
    <w:p w14:paraId="0668C236" w14:textId="77777777" w:rsidR="00E466B3" w:rsidRPr="00020750" w:rsidRDefault="00E466B3" w:rsidP="00E44FA9">
      <w:pPr>
        <w:spacing w:after="0" w:line="240" w:lineRule="auto"/>
        <w:rPr>
          <w:rFonts w:asciiTheme="minorHAnsi" w:hAnsiTheme="minorHAnsi"/>
          <w:szCs w:val="24"/>
        </w:rPr>
      </w:pPr>
    </w:p>
    <w:p w14:paraId="7BEF47C9" w14:textId="77777777" w:rsidR="00E466B3" w:rsidRPr="00020750" w:rsidRDefault="00E466B3" w:rsidP="00E44FA9">
      <w:pPr>
        <w:spacing w:after="0" w:line="240" w:lineRule="auto"/>
        <w:rPr>
          <w:rFonts w:asciiTheme="minorHAnsi" w:hAnsiTheme="minorHAnsi"/>
          <w:b/>
          <w:szCs w:val="24"/>
        </w:rPr>
      </w:pPr>
      <w:r w:rsidRPr="00020750">
        <w:rPr>
          <w:rFonts w:asciiTheme="minorHAnsi" w:hAnsiTheme="minorHAnsi"/>
          <w:b/>
          <w:szCs w:val="24"/>
        </w:rPr>
        <w:t>TIME COMMITMENT</w:t>
      </w:r>
    </w:p>
    <w:p w14:paraId="1CCB146D" w14:textId="4CD73F2F" w:rsidR="00FB06F3" w:rsidRPr="006A76EF" w:rsidRDefault="00FB06F3" w:rsidP="00E111A8">
      <w:pPr>
        <w:spacing w:after="0"/>
        <w:rPr>
          <w:rFonts w:asciiTheme="minorHAnsi" w:hAnsiTheme="minorHAnsi"/>
          <w:szCs w:val="24"/>
        </w:rPr>
      </w:pPr>
      <w:bookmarkStart w:id="3" w:name="_Hlk490723965"/>
      <w:r>
        <w:rPr>
          <w:rFonts w:asciiTheme="minorHAnsi" w:hAnsiTheme="minorHAnsi"/>
          <w:szCs w:val="24"/>
        </w:rPr>
        <w:t xml:space="preserve">Study circle participants should expect to spend at least an hour of pre-work for each session. Sessions are either 90 or 120 minutes, depending on whether the session is held online or face-to-face. Follow-up for each session varies in planning time, but participants should plan to devote at least one hour to assignments. </w:t>
      </w:r>
    </w:p>
    <w:bookmarkEnd w:id="3"/>
    <w:p w14:paraId="518368EE" w14:textId="77777777" w:rsidR="00E466B3" w:rsidRPr="00020750" w:rsidRDefault="00E466B3" w:rsidP="00E44FA9">
      <w:pPr>
        <w:spacing w:after="0" w:line="240" w:lineRule="auto"/>
        <w:rPr>
          <w:rFonts w:asciiTheme="minorHAnsi" w:hAnsiTheme="minorHAnsi"/>
          <w:b/>
          <w:szCs w:val="24"/>
        </w:rPr>
      </w:pPr>
    </w:p>
    <w:p w14:paraId="395D5C1C" w14:textId="77777777" w:rsidR="00E466B3" w:rsidRPr="00020750" w:rsidRDefault="00E466B3" w:rsidP="00E44FA9">
      <w:pPr>
        <w:spacing w:after="0" w:line="240" w:lineRule="auto"/>
        <w:rPr>
          <w:rFonts w:asciiTheme="minorHAnsi" w:hAnsiTheme="minorHAnsi"/>
          <w:b/>
          <w:szCs w:val="24"/>
        </w:rPr>
      </w:pPr>
      <w:r w:rsidRPr="00020750">
        <w:rPr>
          <w:rFonts w:asciiTheme="minorHAnsi" w:hAnsiTheme="minorHAnsi"/>
          <w:b/>
          <w:szCs w:val="24"/>
        </w:rPr>
        <w:t>COHORT SELECTION</w:t>
      </w:r>
    </w:p>
    <w:p w14:paraId="127DFDAD" w14:textId="6C9EC8F3" w:rsidR="00FB06F3" w:rsidRDefault="00FB06F3" w:rsidP="00E111A8">
      <w:pPr>
        <w:spacing w:after="0"/>
        <w:rPr>
          <w:rFonts w:asciiTheme="minorHAnsi" w:hAnsiTheme="minorHAnsi"/>
          <w:szCs w:val="24"/>
        </w:rPr>
      </w:pPr>
      <w:r>
        <w:rPr>
          <w:rFonts w:asciiTheme="minorHAnsi" w:hAnsiTheme="minorHAnsi"/>
          <w:szCs w:val="24"/>
        </w:rPr>
        <w:t xml:space="preserve">A cohort of study circle participants can be constituted in many ways. For example: </w:t>
      </w:r>
    </w:p>
    <w:p w14:paraId="0679A38D" w14:textId="77777777" w:rsidR="00FB06F3" w:rsidRPr="006A76EF" w:rsidRDefault="00FB06F3" w:rsidP="00E111A8">
      <w:pPr>
        <w:pStyle w:val="ListParagraph"/>
        <w:numPr>
          <w:ilvl w:val="0"/>
          <w:numId w:val="38"/>
        </w:numPr>
        <w:shd w:val="clear" w:color="auto" w:fill="FFFFFF"/>
        <w:spacing w:after="0"/>
        <w:rPr>
          <w:szCs w:val="24"/>
        </w:rPr>
      </w:pPr>
      <w:r w:rsidRPr="006A76EF">
        <w:rPr>
          <w:b/>
          <w:szCs w:val="24"/>
        </w:rPr>
        <w:t>A state team led by the state adult education professional development lead that includes teachers from across the state who will take what they learned back to their programs.</w:t>
      </w:r>
      <w:r w:rsidRPr="006A76EF">
        <w:rPr>
          <w:szCs w:val="24"/>
        </w:rPr>
        <w:t> Statewide teams could form a community of practice in which the state lead might use the resources as the basis for discussion about what works, to help teachers with planning and problem solving. The focus of the state teams’ work is implementation of new practices, reflection, and then refinement of practice.</w:t>
      </w:r>
    </w:p>
    <w:p w14:paraId="03841990" w14:textId="77777777" w:rsidR="00FB06F3" w:rsidRPr="006A76EF" w:rsidRDefault="00FB06F3" w:rsidP="00E111A8">
      <w:pPr>
        <w:pStyle w:val="ListParagraph"/>
        <w:numPr>
          <w:ilvl w:val="0"/>
          <w:numId w:val="38"/>
        </w:numPr>
        <w:shd w:val="clear" w:color="auto" w:fill="FFFFFF"/>
        <w:spacing w:before="100" w:beforeAutospacing="1" w:after="100" w:afterAutospacing="1"/>
        <w:rPr>
          <w:szCs w:val="24"/>
        </w:rPr>
      </w:pPr>
      <w:r w:rsidRPr="006A76EF">
        <w:rPr>
          <w:b/>
          <w:szCs w:val="24"/>
        </w:rPr>
        <w:t>A program team led by the local adult education program’s administrator that includes teachers from within the program.</w:t>
      </w:r>
      <w:r w:rsidRPr="006A76EF">
        <w:rPr>
          <w:szCs w:val="24"/>
        </w:rPr>
        <w:t> Local teams would form professional learning communities or participate in a study circle to discuss how using the materials might lead to new practices.</w:t>
      </w:r>
    </w:p>
    <w:p w14:paraId="0FF8FBE4" w14:textId="77777777" w:rsidR="001A147D" w:rsidRPr="001B1A75" w:rsidRDefault="001B1A75" w:rsidP="001B1A75">
      <w:pPr>
        <w:pStyle w:val="Heading2"/>
      </w:pPr>
      <w:r w:rsidRPr="001B1A75">
        <w:lastRenderedPageBreak/>
        <w:t>Study Circle Learning Objectives</w:t>
      </w:r>
    </w:p>
    <w:p w14:paraId="5DE4176B" w14:textId="77777777" w:rsidR="00A67F5A" w:rsidRPr="00020750" w:rsidRDefault="00A67F5A" w:rsidP="00392BFB">
      <w:pPr>
        <w:spacing w:after="0" w:line="240" w:lineRule="auto"/>
        <w:rPr>
          <w:rFonts w:asciiTheme="minorHAnsi" w:hAnsiTheme="minorHAnsi" w:cs="Calibri Light"/>
          <w:b/>
          <w:szCs w:val="24"/>
        </w:rPr>
      </w:pPr>
    </w:p>
    <w:p w14:paraId="1263498D" w14:textId="77777777" w:rsidR="006B72FB" w:rsidRPr="00020750" w:rsidRDefault="00FE23E1" w:rsidP="00E111A8">
      <w:pPr>
        <w:spacing w:after="0"/>
        <w:rPr>
          <w:rFonts w:asciiTheme="minorHAnsi" w:hAnsiTheme="minorHAnsi" w:cs="Calibri Light"/>
          <w:b/>
          <w:szCs w:val="24"/>
        </w:rPr>
      </w:pPr>
      <w:r w:rsidRPr="00020750">
        <w:rPr>
          <w:rFonts w:asciiTheme="minorHAnsi" w:hAnsiTheme="minorHAnsi" w:cs="Calibri Light"/>
          <w:b/>
          <w:szCs w:val="24"/>
        </w:rPr>
        <w:t>Teacher p</w:t>
      </w:r>
      <w:r w:rsidR="006B72FB" w:rsidRPr="00020750">
        <w:rPr>
          <w:rFonts w:asciiTheme="minorHAnsi" w:hAnsiTheme="minorHAnsi" w:cs="Calibri Light"/>
          <w:b/>
          <w:szCs w:val="24"/>
        </w:rPr>
        <w:t>articipants will be able to:</w:t>
      </w:r>
    </w:p>
    <w:p w14:paraId="06096C5C" w14:textId="4DD8265C" w:rsidR="00FD4C54" w:rsidRPr="00FD4C54" w:rsidRDefault="00FD4C54" w:rsidP="006D6AB7">
      <w:pPr>
        <w:pStyle w:val="ListParagraph"/>
        <w:numPr>
          <w:ilvl w:val="0"/>
          <w:numId w:val="40"/>
        </w:numPr>
      </w:pPr>
      <w:r>
        <w:t>Explain what contex</w:t>
      </w:r>
      <w:r w:rsidR="00863C46">
        <w:t>t</w:t>
      </w:r>
      <w:r>
        <w:t xml:space="preserve">ualization </w:t>
      </w:r>
      <w:r w:rsidRPr="00FD4C54">
        <w:t>means in a work-related context</w:t>
      </w:r>
      <w:r w:rsidR="007E51D1">
        <w:t xml:space="preserve"> and elaborate on why it is important</w:t>
      </w:r>
      <w:r w:rsidR="009074C4">
        <w:t>;</w:t>
      </w:r>
      <w:r w:rsidR="00863C46">
        <w:t xml:space="preserve"> </w:t>
      </w:r>
    </w:p>
    <w:p w14:paraId="328EB980" w14:textId="784487E3" w:rsidR="00352C53" w:rsidRPr="00FD4C54" w:rsidRDefault="00FD4C54" w:rsidP="006D6AB7">
      <w:pPr>
        <w:pStyle w:val="ListParagraph"/>
        <w:numPr>
          <w:ilvl w:val="0"/>
          <w:numId w:val="40"/>
        </w:numPr>
      </w:pPr>
      <w:r w:rsidRPr="00FD4C54">
        <w:t>Describe evidence-based instructional model</w:t>
      </w:r>
      <w:r>
        <w:t>s</w:t>
      </w:r>
      <w:r w:rsidRPr="00FD4C54">
        <w:t xml:space="preserve"> for infusing or integrating occupational training with English language instruction</w:t>
      </w:r>
      <w:r w:rsidR="009074C4">
        <w:t>;</w:t>
      </w:r>
    </w:p>
    <w:p w14:paraId="286F2032" w14:textId="781E01F4" w:rsidR="00FD4C54" w:rsidRPr="00FD4C54" w:rsidRDefault="007E51D1" w:rsidP="006D6AB7">
      <w:pPr>
        <w:pStyle w:val="ListParagraph"/>
        <w:numPr>
          <w:ilvl w:val="0"/>
          <w:numId w:val="40"/>
        </w:numPr>
      </w:pPr>
      <w:r>
        <w:t>Appraise the value of</w:t>
      </w:r>
      <w:r w:rsidR="00FD4C54" w:rsidRPr="00FD4C54">
        <w:t xml:space="preserve"> lessons, tasks, and strategies that support English learners’ transition to postsecondary training and education as part of a career pathway</w:t>
      </w:r>
      <w:r w:rsidR="009074C4">
        <w:t>;</w:t>
      </w:r>
    </w:p>
    <w:p w14:paraId="4A32D696" w14:textId="3335A5E0" w:rsidR="00FD4C54" w:rsidRPr="00020750" w:rsidRDefault="00FD4C54" w:rsidP="006D6AB7">
      <w:pPr>
        <w:pStyle w:val="ListParagraph"/>
        <w:numPr>
          <w:ilvl w:val="0"/>
          <w:numId w:val="40"/>
        </w:numPr>
      </w:pPr>
      <w:r w:rsidRPr="00020750">
        <w:t>Choose instructional strategies drawn from the ESL Pro resources to apply in practice</w:t>
      </w:r>
      <w:r w:rsidR="005528A8">
        <w:t xml:space="preserve"> and then reflect on the implementation</w:t>
      </w:r>
      <w:r w:rsidR="009074C4">
        <w:t>; and</w:t>
      </w:r>
      <w:r w:rsidRPr="00020750">
        <w:t xml:space="preserve"> </w:t>
      </w:r>
    </w:p>
    <w:p w14:paraId="1B5F09B8" w14:textId="2C29638F" w:rsidR="00FD4C54" w:rsidRPr="001B1A75" w:rsidRDefault="00FD4C54" w:rsidP="006D6AB7">
      <w:pPr>
        <w:pStyle w:val="ListParagraph"/>
        <w:numPr>
          <w:ilvl w:val="0"/>
          <w:numId w:val="40"/>
        </w:numPr>
      </w:pPr>
      <w:r w:rsidRPr="00020750">
        <w:t xml:space="preserve">Collaborate with colleagues to discuss skills and strategies for </w:t>
      </w:r>
      <w:r>
        <w:t>contextualizing instructi</w:t>
      </w:r>
      <w:r w:rsidR="007E51D1">
        <w:t>on to prepare learners for work and/or</w:t>
      </w:r>
      <w:r w:rsidR="001B1A75">
        <w:t xml:space="preserve"> training</w:t>
      </w:r>
      <w:r w:rsidR="009074C4">
        <w:t>.</w:t>
      </w:r>
    </w:p>
    <w:p w14:paraId="2804876D" w14:textId="77777777" w:rsidR="00FE23E1" w:rsidRPr="00020750" w:rsidRDefault="00FE23E1" w:rsidP="00FE23E1">
      <w:pPr>
        <w:spacing w:after="0" w:line="240" w:lineRule="auto"/>
        <w:rPr>
          <w:rFonts w:asciiTheme="minorHAnsi" w:hAnsiTheme="minorHAnsi" w:cs="Calibri Light"/>
          <w:b/>
          <w:szCs w:val="24"/>
        </w:rPr>
      </w:pPr>
    </w:p>
    <w:p w14:paraId="50CC212F" w14:textId="77777777" w:rsidR="00FE23E1" w:rsidRPr="00020750" w:rsidRDefault="00FE23E1" w:rsidP="00E111A8">
      <w:pPr>
        <w:spacing w:after="0"/>
        <w:rPr>
          <w:rFonts w:asciiTheme="minorHAnsi" w:hAnsiTheme="minorHAnsi" w:cs="Calibri Light"/>
          <w:b/>
          <w:szCs w:val="24"/>
        </w:rPr>
      </w:pPr>
      <w:r w:rsidRPr="00020750">
        <w:rPr>
          <w:rFonts w:asciiTheme="minorHAnsi" w:hAnsiTheme="minorHAnsi" w:cs="Calibri Light"/>
          <w:b/>
          <w:szCs w:val="24"/>
        </w:rPr>
        <w:t>Administrator participants will be able to:</w:t>
      </w:r>
    </w:p>
    <w:p w14:paraId="4221F7F1" w14:textId="0501DADB" w:rsidR="007E51D1" w:rsidRPr="00FD4C54" w:rsidRDefault="007E51D1" w:rsidP="006D6AB7">
      <w:pPr>
        <w:pStyle w:val="ListParagraph"/>
        <w:numPr>
          <w:ilvl w:val="0"/>
          <w:numId w:val="41"/>
        </w:numPr>
      </w:pPr>
      <w:r>
        <w:t>Explain what contex</w:t>
      </w:r>
      <w:r w:rsidR="00863C46">
        <w:t>t</w:t>
      </w:r>
      <w:r>
        <w:t xml:space="preserve">ualization </w:t>
      </w:r>
      <w:r w:rsidRPr="00FD4C54">
        <w:t>means in a work-related context</w:t>
      </w:r>
      <w:r>
        <w:t xml:space="preserve"> and elaborate on why it is important</w:t>
      </w:r>
      <w:r w:rsidR="009074C4">
        <w:t>;</w:t>
      </w:r>
    </w:p>
    <w:p w14:paraId="2C31B9A9" w14:textId="4ADD2EFA" w:rsidR="007E51D1" w:rsidRPr="00FD4C54" w:rsidRDefault="007E51D1" w:rsidP="006D6AB7">
      <w:pPr>
        <w:pStyle w:val="ListParagraph"/>
        <w:numPr>
          <w:ilvl w:val="0"/>
          <w:numId w:val="41"/>
        </w:numPr>
      </w:pPr>
      <w:r w:rsidRPr="00FD4C54">
        <w:t>Describe evidence-based instructional model</w:t>
      </w:r>
      <w:r>
        <w:t>s</w:t>
      </w:r>
      <w:r w:rsidRPr="00FD4C54">
        <w:t xml:space="preserve"> for infusing or integrating occupational training with English language instruction</w:t>
      </w:r>
      <w:r w:rsidR="009074C4">
        <w:t>;</w:t>
      </w:r>
    </w:p>
    <w:p w14:paraId="0AAC4B75" w14:textId="22601858" w:rsidR="007E51D1" w:rsidRPr="00FD4C54" w:rsidRDefault="007E51D1" w:rsidP="006D6AB7">
      <w:pPr>
        <w:pStyle w:val="ListParagraph"/>
        <w:numPr>
          <w:ilvl w:val="0"/>
          <w:numId w:val="41"/>
        </w:numPr>
      </w:pPr>
      <w:r>
        <w:t>Appraise the value of</w:t>
      </w:r>
      <w:r w:rsidRPr="00FD4C54">
        <w:t xml:space="preserve"> lessons, tasks, and strategies that support English learners’ transition to postsecondary training and education as part of a career pathway</w:t>
      </w:r>
      <w:r w:rsidR="009074C4">
        <w:t>;</w:t>
      </w:r>
    </w:p>
    <w:p w14:paraId="0ED790C9" w14:textId="407DC1B6" w:rsidR="00FE23E1" w:rsidRPr="00020750" w:rsidRDefault="00076555" w:rsidP="006D6AB7">
      <w:pPr>
        <w:pStyle w:val="ListParagraph"/>
        <w:numPr>
          <w:ilvl w:val="0"/>
          <w:numId w:val="41"/>
        </w:numPr>
      </w:pPr>
      <w:r>
        <w:t>Plan</w:t>
      </w:r>
      <w:r w:rsidR="00FE23E1" w:rsidRPr="00020750">
        <w:t xml:space="preserve"> </w:t>
      </w:r>
      <w:r w:rsidR="00D955A0" w:rsidRPr="00020750">
        <w:t xml:space="preserve">ways to provide program </w:t>
      </w:r>
      <w:r w:rsidR="00FE23E1" w:rsidRPr="00020750">
        <w:t>support</w:t>
      </w:r>
      <w:r w:rsidR="00D955A0" w:rsidRPr="00020750">
        <w:t xml:space="preserve"> for</w:t>
      </w:r>
      <w:r w:rsidR="00FE23E1" w:rsidRPr="00020750">
        <w:t xml:space="preserve"> instructors</w:t>
      </w:r>
      <w:r w:rsidR="009074C4">
        <w:t>.</w:t>
      </w:r>
      <w:r w:rsidR="00FE23E1" w:rsidRPr="00020750">
        <w:t xml:space="preserve"> </w:t>
      </w:r>
    </w:p>
    <w:p w14:paraId="7EDA3B38" w14:textId="77777777" w:rsidR="00FE23E1" w:rsidRPr="00020750" w:rsidRDefault="00FE23E1" w:rsidP="00FE23E1">
      <w:pPr>
        <w:spacing w:after="0" w:line="240" w:lineRule="auto"/>
        <w:rPr>
          <w:rFonts w:asciiTheme="minorHAnsi" w:hAnsiTheme="minorHAnsi" w:cs="Calibri Light"/>
          <w:szCs w:val="24"/>
        </w:rPr>
      </w:pPr>
    </w:p>
    <w:p w14:paraId="151EC922" w14:textId="77777777" w:rsidR="008F4597" w:rsidRDefault="008F4597">
      <w:pPr>
        <w:rPr>
          <w:rFonts w:asciiTheme="minorHAnsi" w:hAnsiTheme="minorHAnsi"/>
          <w:b/>
          <w:szCs w:val="24"/>
        </w:rPr>
      </w:pPr>
      <w:r>
        <w:rPr>
          <w:rFonts w:asciiTheme="minorHAnsi" w:hAnsiTheme="minorHAnsi"/>
          <w:b/>
          <w:szCs w:val="24"/>
        </w:rPr>
        <w:br w:type="page"/>
      </w:r>
    </w:p>
    <w:p w14:paraId="5916E582" w14:textId="77777777" w:rsidR="00BD3333" w:rsidRDefault="001B1A75" w:rsidP="001B1A75">
      <w:pPr>
        <w:pStyle w:val="Heading2"/>
      </w:pPr>
      <w:r w:rsidRPr="00020750">
        <w:lastRenderedPageBreak/>
        <w:t xml:space="preserve">Outline </w:t>
      </w:r>
      <w:r>
        <w:t>f</w:t>
      </w:r>
      <w:r w:rsidRPr="00020750">
        <w:t>or Study Circle Sessions</w:t>
      </w:r>
    </w:p>
    <w:p w14:paraId="5E6F82FE" w14:textId="6500D071" w:rsidR="00B67B6E" w:rsidRDefault="00C62DAD" w:rsidP="00E111A8">
      <w:pPr>
        <w:spacing w:after="0"/>
        <w:rPr>
          <w:rFonts w:asciiTheme="minorHAnsi" w:hAnsiTheme="minorHAnsi"/>
          <w:szCs w:val="24"/>
        </w:rPr>
      </w:pPr>
      <w:r>
        <w:rPr>
          <w:rFonts w:asciiTheme="minorHAnsi" w:hAnsiTheme="minorHAnsi"/>
          <w:szCs w:val="24"/>
        </w:rPr>
        <w:t xml:space="preserve">The information </w:t>
      </w:r>
      <w:r w:rsidR="006D1436" w:rsidRPr="006D1436">
        <w:rPr>
          <w:rFonts w:asciiTheme="minorHAnsi" w:hAnsiTheme="minorHAnsi"/>
          <w:szCs w:val="24"/>
        </w:rPr>
        <w:t xml:space="preserve">below </w:t>
      </w:r>
      <w:r>
        <w:rPr>
          <w:rFonts w:asciiTheme="minorHAnsi" w:hAnsiTheme="minorHAnsi"/>
          <w:szCs w:val="24"/>
        </w:rPr>
        <w:t xml:space="preserve">is </w:t>
      </w:r>
      <w:r w:rsidR="006D1436">
        <w:rPr>
          <w:rFonts w:asciiTheme="minorHAnsi" w:hAnsiTheme="minorHAnsi"/>
          <w:szCs w:val="24"/>
        </w:rPr>
        <w:t xml:space="preserve">intended to provide a </w:t>
      </w:r>
      <w:r>
        <w:rPr>
          <w:rFonts w:asciiTheme="minorHAnsi" w:hAnsiTheme="minorHAnsi"/>
          <w:szCs w:val="24"/>
        </w:rPr>
        <w:t xml:space="preserve">consolidated view of the work that participants should conduct prior to each session. </w:t>
      </w:r>
    </w:p>
    <w:p w14:paraId="39964B41" w14:textId="63EE57B5" w:rsidR="00C62DAD" w:rsidRDefault="00C62DAD" w:rsidP="00E111A8">
      <w:pPr>
        <w:spacing w:after="0"/>
        <w:rPr>
          <w:rFonts w:asciiTheme="minorHAnsi" w:hAnsiTheme="minorHAnsi"/>
          <w:szCs w:val="24"/>
        </w:rPr>
      </w:pPr>
    </w:p>
    <w:p w14:paraId="03C767B5" w14:textId="3A6E152B" w:rsidR="00B67B6E" w:rsidRPr="00C62DAD" w:rsidRDefault="00B67B6E" w:rsidP="003E49D0">
      <w:pPr>
        <w:spacing w:after="0" w:line="240" w:lineRule="auto"/>
        <w:rPr>
          <w:rFonts w:asciiTheme="minorHAnsi" w:hAnsiTheme="minorHAnsi" w:cstheme="minorHAnsi"/>
          <w:b/>
          <w:szCs w:val="24"/>
        </w:rPr>
      </w:pPr>
      <w:r w:rsidRPr="00C62DAD">
        <w:rPr>
          <w:rFonts w:asciiTheme="minorHAnsi" w:hAnsiTheme="minorHAnsi" w:cstheme="minorHAnsi"/>
          <w:b/>
          <w:szCs w:val="24"/>
        </w:rPr>
        <w:t>Study Circle Session One: What are career pathways for English learners all about?</w:t>
      </w:r>
    </w:p>
    <w:p w14:paraId="2C2EDA54" w14:textId="1A41DB00" w:rsidR="00F23B6F" w:rsidRPr="00C62DAD" w:rsidRDefault="00F23B6F" w:rsidP="003E49D0">
      <w:pPr>
        <w:spacing w:after="0" w:line="240" w:lineRule="auto"/>
        <w:rPr>
          <w:rFonts w:asciiTheme="minorHAnsi" w:hAnsiTheme="minorHAnsi" w:cstheme="minorHAnsi"/>
          <w:b/>
          <w:szCs w:val="24"/>
        </w:rPr>
      </w:pPr>
    </w:p>
    <w:p w14:paraId="0EC2EBC2" w14:textId="5E648651" w:rsidR="00F23B6F" w:rsidRPr="00E111A8" w:rsidRDefault="00C62DAD" w:rsidP="00E111A8">
      <w:pPr>
        <w:spacing w:after="0"/>
        <w:rPr>
          <w:rFonts w:asciiTheme="minorHAnsi" w:hAnsiTheme="minorHAnsi" w:cstheme="minorHAnsi"/>
          <w:b/>
          <w:szCs w:val="24"/>
        </w:rPr>
      </w:pPr>
      <w:r w:rsidRPr="00E111A8">
        <w:rPr>
          <w:rFonts w:asciiTheme="minorHAnsi" w:hAnsiTheme="minorHAnsi" w:cstheme="minorHAnsi"/>
          <w:b/>
          <w:szCs w:val="24"/>
        </w:rPr>
        <w:t xml:space="preserve">Prior to Session One, participants should: </w:t>
      </w:r>
    </w:p>
    <w:p w14:paraId="741C888D" w14:textId="49B2753C" w:rsidR="00F23B6F" w:rsidRPr="006D6AB7" w:rsidRDefault="00F23B6F" w:rsidP="006D6AB7">
      <w:pPr>
        <w:pStyle w:val="ListParagraph"/>
        <w:numPr>
          <w:ilvl w:val="0"/>
          <w:numId w:val="42"/>
        </w:numPr>
      </w:pPr>
      <w:r w:rsidRPr="006D6AB7">
        <w:t>Complete Assignments #1: Self-Assessment and Assignment #2: Issue Brief Questions.</w:t>
      </w:r>
    </w:p>
    <w:p w14:paraId="05AF8F33" w14:textId="77777777" w:rsidR="00F23B6F" w:rsidRPr="006D6AB7" w:rsidRDefault="00F23B6F" w:rsidP="006D6AB7">
      <w:pPr>
        <w:pStyle w:val="ListParagraph"/>
        <w:numPr>
          <w:ilvl w:val="0"/>
          <w:numId w:val="42"/>
        </w:numPr>
      </w:pPr>
      <w:r w:rsidRPr="006D6AB7">
        <w:t>Reflect on what contextualization related to work means—before reading the brief.</w:t>
      </w:r>
    </w:p>
    <w:p w14:paraId="3B154250" w14:textId="77777777" w:rsidR="00F23B6F" w:rsidRPr="006D6AB7" w:rsidRDefault="00F23B6F" w:rsidP="006D6AB7">
      <w:pPr>
        <w:pStyle w:val="ListParagraph"/>
        <w:numPr>
          <w:ilvl w:val="0"/>
          <w:numId w:val="42"/>
        </w:numPr>
      </w:pPr>
      <w:r w:rsidRPr="006D6AB7">
        <w:t>Read the issue brief.</w:t>
      </w:r>
    </w:p>
    <w:p w14:paraId="399DC60A" w14:textId="77777777" w:rsidR="00F23B6F" w:rsidRPr="006D6AB7" w:rsidRDefault="00F23B6F" w:rsidP="006D6AB7">
      <w:pPr>
        <w:pStyle w:val="ListParagraph"/>
        <w:numPr>
          <w:ilvl w:val="0"/>
          <w:numId w:val="42"/>
        </w:numPr>
      </w:pPr>
      <w:r w:rsidRPr="006D6AB7">
        <w:t>Identify the research-based models discussed in the brief.</w:t>
      </w:r>
    </w:p>
    <w:p w14:paraId="15DA0386" w14:textId="77777777" w:rsidR="00F23B6F" w:rsidRPr="006D6AB7" w:rsidRDefault="00F23B6F" w:rsidP="006D6AB7">
      <w:pPr>
        <w:pStyle w:val="ListParagraph"/>
        <w:numPr>
          <w:ilvl w:val="0"/>
          <w:numId w:val="42"/>
        </w:numPr>
      </w:pPr>
      <w:r w:rsidRPr="006D6AB7">
        <w:t xml:space="preserve">Jot notes and/or questions. </w:t>
      </w:r>
    </w:p>
    <w:p w14:paraId="13E2499F" w14:textId="0B9FDCE8" w:rsidR="00B67B6E" w:rsidRPr="006D6AB7" w:rsidRDefault="00F23B6F" w:rsidP="006D6AB7">
      <w:pPr>
        <w:pStyle w:val="ListParagraph"/>
        <w:numPr>
          <w:ilvl w:val="0"/>
          <w:numId w:val="42"/>
        </w:numPr>
      </w:pPr>
      <w:r w:rsidRPr="006D6AB7">
        <w:t>Prepare to share thoughts during the study circle session.</w:t>
      </w:r>
    </w:p>
    <w:p w14:paraId="0EEA6B54" w14:textId="6D5E977D" w:rsidR="00F23B6F" w:rsidRPr="00C62DAD" w:rsidRDefault="00F23B6F" w:rsidP="00F23B6F">
      <w:pPr>
        <w:spacing w:after="0" w:line="240" w:lineRule="auto"/>
        <w:rPr>
          <w:rFonts w:asciiTheme="minorHAnsi" w:hAnsiTheme="minorHAnsi" w:cstheme="minorHAnsi"/>
          <w:b/>
          <w:szCs w:val="24"/>
        </w:rPr>
      </w:pPr>
    </w:p>
    <w:p w14:paraId="1744B643" w14:textId="00D6CC35" w:rsidR="008F4597" w:rsidRPr="00C62DAD" w:rsidRDefault="00B67B6E">
      <w:pPr>
        <w:rPr>
          <w:rFonts w:asciiTheme="minorHAnsi" w:hAnsiTheme="minorHAnsi" w:cstheme="minorHAnsi"/>
          <w:b/>
          <w:szCs w:val="24"/>
        </w:rPr>
      </w:pPr>
      <w:r w:rsidRPr="00C62DAD">
        <w:rPr>
          <w:rFonts w:asciiTheme="minorHAnsi" w:hAnsiTheme="minorHAnsi" w:cstheme="minorHAnsi"/>
          <w:b/>
          <w:szCs w:val="24"/>
        </w:rPr>
        <w:t>Study Circle Session Two: Exploring ESL Pro resources and planning a contextualized lesson</w:t>
      </w:r>
    </w:p>
    <w:p w14:paraId="1BD570F2" w14:textId="4B270262" w:rsidR="00F23B6F" w:rsidRPr="00C62DAD" w:rsidRDefault="00C62DAD" w:rsidP="00E111A8">
      <w:pPr>
        <w:spacing w:after="0"/>
        <w:rPr>
          <w:rFonts w:asciiTheme="minorHAnsi" w:hAnsiTheme="minorHAnsi" w:cstheme="minorHAnsi"/>
          <w:szCs w:val="24"/>
        </w:rPr>
      </w:pPr>
      <w:r w:rsidRPr="00C62DAD">
        <w:rPr>
          <w:rFonts w:asciiTheme="minorHAnsi" w:hAnsiTheme="minorHAnsi" w:cstheme="minorHAnsi"/>
          <w:b/>
          <w:szCs w:val="24"/>
        </w:rPr>
        <w:t xml:space="preserve">Prior to Session Two, participants should: </w:t>
      </w:r>
    </w:p>
    <w:p w14:paraId="55323787" w14:textId="77777777" w:rsidR="00F23B6F" w:rsidRPr="006D6AB7" w:rsidRDefault="00F23B6F" w:rsidP="006D6AB7">
      <w:pPr>
        <w:pStyle w:val="ListParagraph"/>
        <w:numPr>
          <w:ilvl w:val="0"/>
          <w:numId w:val="43"/>
        </w:numPr>
      </w:pPr>
      <w:r w:rsidRPr="006D6AB7">
        <w:t>Review the content of the online module and/or the companion learning resource.</w:t>
      </w:r>
    </w:p>
    <w:p w14:paraId="02891E59" w14:textId="77777777" w:rsidR="00F23B6F" w:rsidRPr="006D6AB7" w:rsidRDefault="00F23B6F" w:rsidP="006D6AB7">
      <w:pPr>
        <w:pStyle w:val="ListParagraph"/>
        <w:numPr>
          <w:ilvl w:val="0"/>
          <w:numId w:val="43"/>
        </w:numPr>
      </w:pPr>
      <w:r w:rsidRPr="006D6AB7">
        <w:t>Choose to explore one specific area of interest from either the online module or the companion learning resource.</w:t>
      </w:r>
    </w:p>
    <w:p w14:paraId="615DE9D0" w14:textId="77777777" w:rsidR="00F23B6F" w:rsidRPr="006D6AB7" w:rsidRDefault="00F23B6F" w:rsidP="006D6AB7">
      <w:pPr>
        <w:pStyle w:val="ListParagraph"/>
        <w:numPr>
          <w:ilvl w:val="0"/>
          <w:numId w:val="43"/>
        </w:numPr>
      </w:pPr>
      <w:r w:rsidRPr="006D6AB7">
        <w:t>Use the handout provided to develop a plan to implement a contextualized lesson on a work-related theme. Highlight the skills and/or language strategies that will be the target of instruction.</w:t>
      </w:r>
    </w:p>
    <w:p w14:paraId="6ADFB438" w14:textId="77777777" w:rsidR="00F23B6F" w:rsidRPr="006D6AB7" w:rsidRDefault="00F23B6F" w:rsidP="006D6AB7">
      <w:pPr>
        <w:pStyle w:val="ListParagraph"/>
        <w:numPr>
          <w:ilvl w:val="0"/>
          <w:numId w:val="43"/>
        </w:numPr>
      </w:pPr>
      <w:r w:rsidRPr="006D6AB7">
        <w:t xml:space="preserve">Prepare to share a brief summary of the content area explored and the implementation plan during session two. </w:t>
      </w:r>
    </w:p>
    <w:p w14:paraId="57611596" w14:textId="7B5E2AE4" w:rsidR="0051197E" w:rsidRPr="00C62DAD" w:rsidRDefault="00B67B6E" w:rsidP="00B67B6E">
      <w:pPr>
        <w:rPr>
          <w:rFonts w:asciiTheme="minorHAnsi" w:hAnsiTheme="minorHAnsi" w:cstheme="minorHAnsi"/>
          <w:b/>
          <w:szCs w:val="24"/>
        </w:rPr>
      </w:pPr>
      <w:r w:rsidRPr="00C62DAD">
        <w:rPr>
          <w:rFonts w:asciiTheme="minorHAnsi" w:hAnsiTheme="minorHAnsi" w:cstheme="minorHAnsi"/>
          <w:b/>
          <w:szCs w:val="24"/>
        </w:rPr>
        <w:t>Study Circle Session Three: Implementing and reflecting on a work-related contextualized lesson</w:t>
      </w:r>
    </w:p>
    <w:p w14:paraId="66A07366" w14:textId="05F7FCF6" w:rsidR="00C62DAD" w:rsidRPr="00C62DAD" w:rsidRDefault="00C62DAD" w:rsidP="00E111A8">
      <w:pPr>
        <w:spacing w:after="0"/>
        <w:rPr>
          <w:rFonts w:asciiTheme="minorHAnsi" w:hAnsiTheme="minorHAnsi" w:cstheme="minorHAnsi"/>
          <w:b/>
          <w:szCs w:val="24"/>
        </w:rPr>
      </w:pPr>
      <w:r w:rsidRPr="00C62DAD">
        <w:rPr>
          <w:rFonts w:asciiTheme="minorHAnsi" w:hAnsiTheme="minorHAnsi" w:cstheme="minorHAnsi"/>
          <w:b/>
          <w:szCs w:val="24"/>
        </w:rPr>
        <w:t xml:space="preserve">Prior to Session Three, participants should: </w:t>
      </w:r>
    </w:p>
    <w:p w14:paraId="5F8033C3" w14:textId="77777777" w:rsidR="00C62DAD" w:rsidRPr="00D85FB1" w:rsidRDefault="00C62DAD" w:rsidP="00D85FB1">
      <w:pPr>
        <w:pStyle w:val="ListParagraph"/>
        <w:numPr>
          <w:ilvl w:val="0"/>
          <w:numId w:val="43"/>
        </w:numPr>
      </w:pPr>
      <w:r w:rsidRPr="00D85FB1">
        <w:t>Implement the chosen instructional strategy in the classroom.</w:t>
      </w:r>
    </w:p>
    <w:p w14:paraId="544EB88C" w14:textId="77777777" w:rsidR="00C62DAD" w:rsidRPr="00D85FB1" w:rsidRDefault="00C62DAD" w:rsidP="00D85FB1">
      <w:pPr>
        <w:pStyle w:val="ListParagraph"/>
        <w:numPr>
          <w:ilvl w:val="0"/>
          <w:numId w:val="43"/>
        </w:numPr>
      </w:pPr>
      <w:r w:rsidRPr="00D85FB1">
        <w:t>Reflect in writing on what happened. Use the handout provided. How did it go? How did learners respond? How did you assess learning? Did anything surprising happen? What might you change if you apply this strategy again?</w:t>
      </w:r>
    </w:p>
    <w:p w14:paraId="6B0AC499" w14:textId="3DE33F51" w:rsidR="00C62DAD" w:rsidRPr="00D85FB1" w:rsidRDefault="007E3673" w:rsidP="00D85FB1">
      <w:pPr>
        <w:pStyle w:val="ListParagraph"/>
        <w:numPr>
          <w:ilvl w:val="0"/>
          <w:numId w:val="43"/>
        </w:numPr>
      </w:pPr>
      <w:r w:rsidRPr="00D85FB1">
        <w:t>Identify</w:t>
      </w:r>
      <w:r w:rsidR="00C62DAD" w:rsidRPr="00D85FB1">
        <w:t xml:space="preserve"> next steps?</w:t>
      </w:r>
    </w:p>
    <w:p w14:paraId="4B7D603C" w14:textId="74F60C5E" w:rsidR="008F4597" w:rsidRPr="00C62DAD" w:rsidRDefault="00C62DAD" w:rsidP="00D85FB1">
      <w:pPr>
        <w:pStyle w:val="ListParagraph"/>
        <w:numPr>
          <w:ilvl w:val="0"/>
          <w:numId w:val="43"/>
        </w:numPr>
        <w:rPr>
          <w:b/>
          <w:szCs w:val="24"/>
        </w:rPr>
      </w:pPr>
      <w:r w:rsidRPr="00D85FB1">
        <w:t>Plan to share how the implementation went during Session Three.</w:t>
      </w:r>
      <w:r w:rsidR="008F4597" w:rsidRPr="00C62DAD">
        <w:rPr>
          <w:b/>
          <w:szCs w:val="24"/>
        </w:rPr>
        <w:br w:type="page"/>
      </w:r>
    </w:p>
    <w:p w14:paraId="23E1C281" w14:textId="77777777" w:rsidR="00F731DE" w:rsidRPr="00020750" w:rsidRDefault="001B1A75" w:rsidP="001F73B4">
      <w:pPr>
        <w:pStyle w:val="Heading2"/>
      </w:pPr>
      <w:r>
        <w:lastRenderedPageBreak/>
        <w:t>Preparation f</w:t>
      </w:r>
      <w:r w:rsidRPr="00020750">
        <w:t xml:space="preserve">or </w:t>
      </w:r>
      <w:r>
        <w:t>Session One</w:t>
      </w:r>
    </w:p>
    <w:p w14:paraId="26EF8723" w14:textId="77777777" w:rsidR="00DB5DC1" w:rsidRDefault="00DB5DC1" w:rsidP="00E111A8">
      <w:pPr>
        <w:spacing w:after="0"/>
        <w:rPr>
          <w:rFonts w:asciiTheme="minorHAnsi" w:hAnsiTheme="minorHAnsi"/>
          <w:szCs w:val="24"/>
        </w:rPr>
      </w:pPr>
      <w:r>
        <w:rPr>
          <w:rFonts w:asciiTheme="minorHAnsi" w:hAnsiTheme="minorHAnsi"/>
          <w:szCs w:val="24"/>
        </w:rPr>
        <w:t xml:space="preserve">Facilitators will want to ensure participants have the basic information they need to participate in the study circle. The email provided below is one way you can customize and communicate the necessary information. </w:t>
      </w:r>
    </w:p>
    <w:p w14:paraId="4E200D00" w14:textId="77777777" w:rsidR="008F4597" w:rsidRDefault="008F4597" w:rsidP="00F731DE">
      <w:pPr>
        <w:spacing w:after="0" w:line="240" w:lineRule="auto"/>
        <w:rPr>
          <w:rFonts w:asciiTheme="minorHAnsi" w:hAnsiTheme="minorHAnsi"/>
          <w:szCs w:val="24"/>
        </w:rPr>
      </w:pPr>
    </w:p>
    <w:p w14:paraId="3E9F972F" w14:textId="77777777" w:rsidR="00F731DE" w:rsidRPr="0057371B" w:rsidRDefault="00F731DE" w:rsidP="00F731DE">
      <w:pPr>
        <w:spacing w:after="0" w:line="240" w:lineRule="auto"/>
        <w:rPr>
          <w:rFonts w:asciiTheme="minorHAnsi" w:hAnsiTheme="minorHAnsi"/>
          <w:b/>
          <w:szCs w:val="24"/>
        </w:rPr>
      </w:pPr>
      <w:r w:rsidRPr="0057371B">
        <w:rPr>
          <w:rFonts w:asciiTheme="minorHAnsi" w:hAnsiTheme="minorHAnsi"/>
          <w:b/>
          <w:szCs w:val="24"/>
        </w:rPr>
        <w:t>Email to Participants</w:t>
      </w:r>
    </w:p>
    <w:p w14:paraId="0B77CC48" w14:textId="77777777" w:rsidR="00F731DE" w:rsidRPr="00020750" w:rsidRDefault="00F731DE" w:rsidP="00F731DE">
      <w:pPr>
        <w:spacing w:after="0" w:line="240" w:lineRule="auto"/>
        <w:rPr>
          <w:rFonts w:asciiTheme="minorHAnsi" w:hAnsiTheme="minorHAnsi"/>
          <w:szCs w:val="24"/>
        </w:rPr>
      </w:pPr>
    </w:p>
    <w:p w14:paraId="0DE49058" w14:textId="77777777" w:rsidR="00F731DE" w:rsidRPr="00020750" w:rsidRDefault="00F731DE" w:rsidP="00E111A8">
      <w:pPr>
        <w:spacing w:after="0"/>
        <w:rPr>
          <w:rFonts w:asciiTheme="minorHAnsi" w:hAnsiTheme="minorHAnsi"/>
          <w:szCs w:val="24"/>
        </w:rPr>
      </w:pPr>
      <w:r w:rsidRPr="00020750">
        <w:rPr>
          <w:rFonts w:asciiTheme="minorHAnsi" w:hAnsiTheme="minorHAnsi"/>
          <w:szCs w:val="24"/>
        </w:rPr>
        <w:t>Dear Study Circle Participant,</w:t>
      </w:r>
    </w:p>
    <w:p w14:paraId="14823D90" w14:textId="77777777" w:rsidR="00F731DE" w:rsidRPr="00020750" w:rsidRDefault="00F731DE" w:rsidP="00E111A8">
      <w:pPr>
        <w:spacing w:after="0"/>
        <w:rPr>
          <w:rFonts w:asciiTheme="minorHAnsi" w:hAnsiTheme="minorHAnsi"/>
          <w:szCs w:val="24"/>
        </w:rPr>
      </w:pPr>
    </w:p>
    <w:p w14:paraId="63807CA0" w14:textId="77777777" w:rsidR="00F731DE" w:rsidRPr="00020750" w:rsidRDefault="00F731DE" w:rsidP="00E111A8">
      <w:pPr>
        <w:spacing w:after="0"/>
        <w:rPr>
          <w:rFonts w:asciiTheme="minorHAnsi" w:hAnsiTheme="minorHAnsi"/>
          <w:szCs w:val="24"/>
        </w:rPr>
      </w:pPr>
      <w:r w:rsidRPr="00020750">
        <w:rPr>
          <w:rFonts w:asciiTheme="minorHAnsi" w:hAnsiTheme="minorHAnsi"/>
          <w:szCs w:val="24"/>
        </w:rPr>
        <w:t>I want to welcome you to the ESL Pro study circle</w:t>
      </w:r>
      <w:r w:rsidR="004913D9">
        <w:rPr>
          <w:rFonts w:asciiTheme="minorHAnsi" w:hAnsiTheme="minorHAnsi"/>
          <w:szCs w:val="24"/>
        </w:rPr>
        <w:t xml:space="preserve"> on </w:t>
      </w:r>
      <w:r w:rsidR="003E073A">
        <w:rPr>
          <w:rFonts w:asciiTheme="minorHAnsi" w:hAnsiTheme="minorHAnsi"/>
          <w:szCs w:val="24"/>
        </w:rPr>
        <w:t xml:space="preserve">Preparing English Learners for Work and Career Pathways. </w:t>
      </w:r>
      <w:r w:rsidRPr="00020750">
        <w:rPr>
          <w:rFonts w:asciiTheme="minorHAnsi" w:hAnsiTheme="minorHAnsi"/>
          <w:szCs w:val="24"/>
        </w:rPr>
        <w:t>As the facilitator for our study circle, I am writing to provide you with some details to help you to prepare.</w:t>
      </w:r>
    </w:p>
    <w:p w14:paraId="5339F29F" w14:textId="77777777" w:rsidR="00F731DE" w:rsidRPr="00020750" w:rsidRDefault="00F731DE" w:rsidP="00E111A8">
      <w:pPr>
        <w:spacing w:after="0"/>
        <w:rPr>
          <w:rFonts w:asciiTheme="minorHAnsi" w:hAnsiTheme="minorHAnsi"/>
          <w:szCs w:val="24"/>
        </w:rPr>
      </w:pPr>
    </w:p>
    <w:p w14:paraId="4812A4D9" w14:textId="77777777" w:rsidR="00F15879" w:rsidRDefault="00F731DE" w:rsidP="00E111A8">
      <w:pPr>
        <w:spacing w:after="0"/>
        <w:rPr>
          <w:rFonts w:asciiTheme="minorHAnsi" w:hAnsiTheme="minorHAnsi"/>
          <w:szCs w:val="24"/>
        </w:rPr>
      </w:pPr>
      <w:r w:rsidRPr="00020750">
        <w:rPr>
          <w:rFonts w:asciiTheme="minorHAnsi" w:hAnsiTheme="minorHAnsi"/>
          <w:szCs w:val="24"/>
        </w:rPr>
        <w:t xml:space="preserve">If you are not already registered on LINCS, </w:t>
      </w:r>
      <w:r w:rsidR="008F4597">
        <w:rPr>
          <w:rFonts w:asciiTheme="minorHAnsi" w:hAnsiTheme="minorHAnsi"/>
          <w:szCs w:val="24"/>
        </w:rPr>
        <w:t>please register</w:t>
      </w:r>
      <w:r w:rsidRPr="00020750">
        <w:rPr>
          <w:rFonts w:asciiTheme="minorHAnsi" w:hAnsiTheme="minorHAnsi"/>
          <w:szCs w:val="24"/>
        </w:rPr>
        <w:t xml:space="preserve">. </w:t>
      </w:r>
      <w:r w:rsidR="002C2C79">
        <w:rPr>
          <w:rFonts w:asciiTheme="minorHAnsi" w:hAnsiTheme="minorHAnsi"/>
          <w:szCs w:val="24"/>
        </w:rPr>
        <w:t xml:space="preserve">LINCS houses all the ESL Pro materials that will be discussed and used in this study circle. </w:t>
      </w:r>
      <w:r w:rsidRPr="00020750">
        <w:rPr>
          <w:rFonts w:asciiTheme="minorHAnsi" w:hAnsiTheme="minorHAnsi"/>
          <w:szCs w:val="24"/>
        </w:rPr>
        <w:t>Go to lincs.ed.gov and click on Register</w:t>
      </w:r>
      <w:r w:rsidR="008F4597">
        <w:rPr>
          <w:rFonts w:asciiTheme="minorHAnsi" w:hAnsiTheme="minorHAnsi"/>
          <w:szCs w:val="24"/>
        </w:rPr>
        <w:t xml:space="preserve">, or click </w:t>
      </w:r>
      <w:r w:rsidR="001F73B4">
        <w:rPr>
          <w:rFonts w:asciiTheme="minorHAnsi" w:hAnsiTheme="minorHAnsi"/>
          <w:szCs w:val="24"/>
        </w:rPr>
        <w:t>here:</w:t>
      </w:r>
      <w:r w:rsidR="008F4597">
        <w:rPr>
          <w:rFonts w:asciiTheme="minorHAnsi" w:hAnsiTheme="minorHAnsi"/>
          <w:szCs w:val="24"/>
        </w:rPr>
        <w:t xml:space="preserve"> </w:t>
      </w:r>
      <w:hyperlink r:id="rId14" w:history="1">
        <w:r w:rsidR="008F4597" w:rsidRPr="000478C0">
          <w:rPr>
            <w:rStyle w:val="Hyperlink"/>
            <w:rFonts w:asciiTheme="minorHAnsi" w:hAnsiTheme="minorHAnsi"/>
            <w:szCs w:val="24"/>
          </w:rPr>
          <w:t>https://auth.lincs.ed.gov/nter-user-mgmt-webapp/signup?referer=community.lincs.ed.gov&amp;modal=false</w:t>
        </w:r>
      </w:hyperlink>
      <w:r w:rsidR="008F4597">
        <w:rPr>
          <w:rFonts w:asciiTheme="minorHAnsi" w:hAnsiTheme="minorHAnsi"/>
          <w:szCs w:val="24"/>
        </w:rPr>
        <w:t xml:space="preserve"> </w:t>
      </w:r>
    </w:p>
    <w:p w14:paraId="711D9833" w14:textId="0396B7B7" w:rsidR="00F731DE" w:rsidRPr="00020750" w:rsidRDefault="005E26D6" w:rsidP="00E111A8">
      <w:pPr>
        <w:spacing w:after="0"/>
        <w:rPr>
          <w:rFonts w:asciiTheme="minorHAnsi" w:hAnsiTheme="minorHAnsi"/>
          <w:szCs w:val="24"/>
        </w:rPr>
      </w:pPr>
      <w:r>
        <w:rPr>
          <w:rFonts w:asciiTheme="minorHAnsi" w:hAnsiTheme="minorHAnsi"/>
          <w:szCs w:val="24"/>
        </w:rPr>
        <w:t>If you are already registered, please sign in</w:t>
      </w:r>
      <w:r w:rsidR="002C2C79">
        <w:rPr>
          <w:rFonts w:asciiTheme="minorHAnsi" w:hAnsiTheme="minorHAnsi"/>
          <w:szCs w:val="24"/>
        </w:rPr>
        <w:t xml:space="preserve"> to access the online module and engage in community discussions on career pathways</w:t>
      </w:r>
      <w:r>
        <w:rPr>
          <w:rFonts w:asciiTheme="minorHAnsi" w:hAnsiTheme="minorHAnsi"/>
          <w:szCs w:val="24"/>
        </w:rPr>
        <w:t>.</w:t>
      </w:r>
    </w:p>
    <w:p w14:paraId="1764BF96" w14:textId="77777777" w:rsidR="00F731DE" w:rsidRPr="00020750" w:rsidRDefault="00F731DE" w:rsidP="00E111A8">
      <w:pPr>
        <w:spacing w:after="0"/>
        <w:rPr>
          <w:rFonts w:asciiTheme="minorHAnsi" w:hAnsiTheme="minorHAnsi"/>
          <w:szCs w:val="24"/>
        </w:rPr>
      </w:pPr>
    </w:p>
    <w:p w14:paraId="0F169611" w14:textId="77777777" w:rsidR="00F731DE" w:rsidRPr="00020750" w:rsidRDefault="00F731DE" w:rsidP="00E111A8">
      <w:pPr>
        <w:spacing w:after="0"/>
        <w:rPr>
          <w:rFonts w:asciiTheme="minorHAnsi" w:hAnsiTheme="minorHAnsi"/>
          <w:szCs w:val="24"/>
        </w:rPr>
      </w:pPr>
      <w:r w:rsidRPr="00020750">
        <w:rPr>
          <w:rFonts w:asciiTheme="minorHAnsi" w:hAnsiTheme="minorHAnsi"/>
          <w:szCs w:val="24"/>
        </w:rPr>
        <w:t xml:space="preserve">Here are the session dates and times for our study circle: </w:t>
      </w:r>
    </w:p>
    <w:p w14:paraId="7087C2F8" w14:textId="77777777" w:rsidR="00F731DE" w:rsidRPr="00020750" w:rsidRDefault="00F731DE" w:rsidP="00F731DE">
      <w:pPr>
        <w:spacing w:after="0" w:line="240" w:lineRule="auto"/>
        <w:rPr>
          <w:rFonts w:asciiTheme="minorHAnsi" w:hAnsiTheme="minorHAnsi"/>
          <w:szCs w:val="24"/>
        </w:rPr>
      </w:pPr>
    </w:p>
    <w:tbl>
      <w:tblPr>
        <w:tblStyle w:val="TableGrid"/>
        <w:tblW w:w="0" w:type="auto"/>
        <w:tblLook w:val="04A0" w:firstRow="1" w:lastRow="0" w:firstColumn="1" w:lastColumn="0" w:noHBand="0" w:noVBand="1"/>
        <w:tblCaption w:val="Study Circle Schedule"/>
        <w:tblDescription w:val="This chart shows the study circle schedule (date, time, and topic)."/>
      </w:tblPr>
      <w:tblGrid>
        <w:gridCol w:w="959"/>
        <w:gridCol w:w="1833"/>
        <w:gridCol w:w="1062"/>
        <w:gridCol w:w="5496"/>
      </w:tblGrid>
      <w:tr w:rsidR="00F731DE" w:rsidRPr="00020750" w14:paraId="20780B2C" w14:textId="77777777" w:rsidTr="001B1A75">
        <w:trPr>
          <w:tblHeader/>
        </w:trPr>
        <w:tc>
          <w:tcPr>
            <w:tcW w:w="918" w:type="dxa"/>
          </w:tcPr>
          <w:p w14:paraId="234F9829" w14:textId="77777777" w:rsidR="00F731DE" w:rsidRPr="00020750" w:rsidRDefault="00F731DE" w:rsidP="00A84E2B">
            <w:pPr>
              <w:jc w:val="center"/>
              <w:rPr>
                <w:b/>
                <w:sz w:val="24"/>
                <w:szCs w:val="24"/>
              </w:rPr>
            </w:pPr>
            <w:r w:rsidRPr="00020750">
              <w:rPr>
                <w:b/>
                <w:sz w:val="24"/>
                <w:szCs w:val="24"/>
              </w:rPr>
              <w:t>Session</w:t>
            </w:r>
          </w:p>
        </w:tc>
        <w:tc>
          <w:tcPr>
            <w:tcW w:w="1890" w:type="dxa"/>
          </w:tcPr>
          <w:p w14:paraId="3F8D1E4F" w14:textId="77777777" w:rsidR="00F731DE" w:rsidRPr="00020750" w:rsidRDefault="00F731DE" w:rsidP="00A84E2B">
            <w:pPr>
              <w:rPr>
                <w:b/>
                <w:sz w:val="24"/>
                <w:szCs w:val="24"/>
              </w:rPr>
            </w:pPr>
            <w:r w:rsidRPr="00020750">
              <w:rPr>
                <w:b/>
                <w:sz w:val="24"/>
                <w:szCs w:val="24"/>
              </w:rPr>
              <w:t>Date</w:t>
            </w:r>
          </w:p>
        </w:tc>
        <w:tc>
          <w:tcPr>
            <w:tcW w:w="1080" w:type="dxa"/>
          </w:tcPr>
          <w:p w14:paraId="23D08622" w14:textId="77777777" w:rsidR="00F731DE" w:rsidRPr="00020750" w:rsidRDefault="00F731DE" w:rsidP="00A84E2B">
            <w:pPr>
              <w:rPr>
                <w:b/>
                <w:sz w:val="24"/>
                <w:szCs w:val="24"/>
              </w:rPr>
            </w:pPr>
            <w:r w:rsidRPr="00020750">
              <w:rPr>
                <w:b/>
                <w:sz w:val="24"/>
                <w:szCs w:val="24"/>
              </w:rPr>
              <w:t>Time</w:t>
            </w:r>
          </w:p>
        </w:tc>
        <w:tc>
          <w:tcPr>
            <w:tcW w:w="5688" w:type="dxa"/>
          </w:tcPr>
          <w:p w14:paraId="11B67A21" w14:textId="77777777" w:rsidR="00F731DE" w:rsidRPr="00020750" w:rsidRDefault="00F731DE" w:rsidP="00A84E2B">
            <w:pPr>
              <w:rPr>
                <w:b/>
                <w:sz w:val="24"/>
                <w:szCs w:val="24"/>
              </w:rPr>
            </w:pPr>
            <w:r w:rsidRPr="00020750">
              <w:rPr>
                <w:b/>
                <w:sz w:val="24"/>
                <w:szCs w:val="24"/>
              </w:rPr>
              <w:t>Topic</w:t>
            </w:r>
          </w:p>
        </w:tc>
      </w:tr>
      <w:tr w:rsidR="00F731DE" w:rsidRPr="00020750" w14:paraId="51182E91" w14:textId="77777777" w:rsidTr="00A84E2B">
        <w:tc>
          <w:tcPr>
            <w:tcW w:w="918" w:type="dxa"/>
          </w:tcPr>
          <w:p w14:paraId="38515FE4" w14:textId="77777777" w:rsidR="00F731DE" w:rsidRPr="00020750" w:rsidRDefault="00F731DE" w:rsidP="00A84E2B">
            <w:pPr>
              <w:jc w:val="center"/>
              <w:rPr>
                <w:sz w:val="24"/>
                <w:szCs w:val="24"/>
              </w:rPr>
            </w:pPr>
            <w:r w:rsidRPr="00020750">
              <w:rPr>
                <w:sz w:val="24"/>
                <w:szCs w:val="24"/>
              </w:rPr>
              <w:t>1</w:t>
            </w:r>
          </w:p>
        </w:tc>
        <w:tc>
          <w:tcPr>
            <w:tcW w:w="1890" w:type="dxa"/>
          </w:tcPr>
          <w:p w14:paraId="24D87D8E" w14:textId="77777777" w:rsidR="00F731DE" w:rsidRPr="00020750" w:rsidRDefault="00F731DE" w:rsidP="00A84E2B">
            <w:pPr>
              <w:rPr>
                <w:sz w:val="24"/>
                <w:szCs w:val="24"/>
              </w:rPr>
            </w:pPr>
          </w:p>
        </w:tc>
        <w:tc>
          <w:tcPr>
            <w:tcW w:w="1080" w:type="dxa"/>
          </w:tcPr>
          <w:p w14:paraId="20556E41" w14:textId="77777777" w:rsidR="00F731DE" w:rsidRPr="00020750" w:rsidRDefault="00F731DE" w:rsidP="00A84E2B">
            <w:pPr>
              <w:rPr>
                <w:sz w:val="24"/>
                <w:szCs w:val="24"/>
              </w:rPr>
            </w:pPr>
          </w:p>
        </w:tc>
        <w:tc>
          <w:tcPr>
            <w:tcW w:w="5688" w:type="dxa"/>
          </w:tcPr>
          <w:p w14:paraId="087379E6" w14:textId="77777777" w:rsidR="00F731DE" w:rsidRPr="00863C46" w:rsidRDefault="008A12EF" w:rsidP="005756B8">
            <w:pPr>
              <w:rPr>
                <w:sz w:val="24"/>
                <w:szCs w:val="24"/>
              </w:rPr>
            </w:pPr>
            <w:r>
              <w:rPr>
                <w:sz w:val="24"/>
                <w:szCs w:val="24"/>
              </w:rPr>
              <w:t xml:space="preserve">What </w:t>
            </w:r>
            <w:r w:rsidR="005756B8">
              <w:rPr>
                <w:sz w:val="24"/>
                <w:szCs w:val="24"/>
              </w:rPr>
              <w:t xml:space="preserve">does contextualized instruction mean and what </w:t>
            </w:r>
            <w:r>
              <w:rPr>
                <w:sz w:val="24"/>
                <w:szCs w:val="24"/>
              </w:rPr>
              <w:t>are</w:t>
            </w:r>
            <w:r w:rsidR="00F731DE" w:rsidRPr="00863C46">
              <w:rPr>
                <w:sz w:val="24"/>
                <w:szCs w:val="24"/>
              </w:rPr>
              <w:t xml:space="preserve"> </w:t>
            </w:r>
            <w:r w:rsidR="00863C46" w:rsidRPr="00863C46">
              <w:rPr>
                <w:sz w:val="24"/>
                <w:szCs w:val="24"/>
              </w:rPr>
              <w:t>career pathways for English learners all about</w:t>
            </w:r>
            <w:r w:rsidR="00F731DE" w:rsidRPr="00863C46">
              <w:rPr>
                <w:sz w:val="24"/>
                <w:szCs w:val="24"/>
              </w:rPr>
              <w:t>?</w:t>
            </w:r>
          </w:p>
        </w:tc>
      </w:tr>
      <w:tr w:rsidR="00F731DE" w:rsidRPr="00020750" w14:paraId="532BF000" w14:textId="77777777" w:rsidTr="00A84E2B">
        <w:tc>
          <w:tcPr>
            <w:tcW w:w="918" w:type="dxa"/>
          </w:tcPr>
          <w:p w14:paraId="27BF4B7E" w14:textId="77777777" w:rsidR="00F731DE" w:rsidRPr="00020750" w:rsidRDefault="00F731DE" w:rsidP="00A84E2B">
            <w:pPr>
              <w:jc w:val="center"/>
              <w:rPr>
                <w:sz w:val="24"/>
                <w:szCs w:val="24"/>
              </w:rPr>
            </w:pPr>
            <w:r w:rsidRPr="00020750">
              <w:rPr>
                <w:sz w:val="24"/>
                <w:szCs w:val="24"/>
              </w:rPr>
              <w:t>2</w:t>
            </w:r>
          </w:p>
        </w:tc>
        <w:tc>
          <w:tcPr>
            <w:tcW w:w="1890" w:type="dxa"/>
          </w:tcPr>
          <w:p w14:paraId="70BFD9F1" w14:textId="77777777" w:rsidR="00F731DE" w:rsidRPr="00020750" w:rsidRDefault="00F731DE" w:rsidP="00A84E2B">
            <w:pPr>
              <w:rPr>
                <w:sz w:val="24"/>
                <w:szCs w:val="24"/>
              </w:rPr>
            </w:pPr>
          </w:p>
        </w:tc>
        <w:tc>
          <w:tcPr>
            <w:tcW w:w="1080" w:type="dxa"/>
          </w:tcPr>
          <w:p w14:paraId="0B18E319" w14:textId="77777777" w:rsidR="00F731DE" w:rsidRPr="00020750" w:rsidRDefault="00F731DE" w:rsidP="00A84E2B">
            <w:pPr>
              <w:rPr>
                <w:sz w:val="24"/>
                <w:szCs w:val="24"/>
              </w:rPr>
            </w:pPr>
          </w:p>
        </w:tc>
        <w:tc>
          <w:tcPr>
            <w:tcW w:w="5688" w:type="dxa"/>
          </w:tcPr>
          <w:p w14:paraId="54CCE2F7" w14:textId="77777777" w:rsidR="00F731DE" w:rsidRPr="00863C46" w:rsidRDefault="00F731DE" w:rsidP="00863C46">
            <w:pPr>
              <w:rPr>
                <w:sz w:val="24"/>
                <w:szCs w:val="24"/>
              </w:rPr>
            </w:pPr>
            <w:r w:rsidRPr="00863C46">
              <w:rPr>
                <w:sz w:val="24"/>
                <w:szCs w:val="24"/>
              </w:rPr>
              <w:t xml:space="preserve">Exploring ESL Pro resources and planning a </w:t>
            </w:r>
            <w:r w:rsidR="00863C46" w:rsidRPr="00863C46">
              <w:rPr>
                <w:sz w:val="24"/>
                <w:szCs w:val="24"/>
              </w:rPr>
              <w:t>contextualized</w:t>
            </w:r>
            <w:r w:rsidRPr="00863C46">
              <w:rPr>
                <w:sz w:val="24"/>
                <w:szCs w:val="24"/>
              </w:rPr>
              <w:t xml:space="preserve"> lesson</w:t>
            </w:r>
          </w:p>
        </w:tc>
      </w:tr>
      <w:tr w:rsidR="00F731DE" w:rsidRPr="00020750" w14:paraId="6DC2F99E" w14:textId="77777777" w:rsidTr="00A84E2B">
        <w:tc>
          <w:tcPr>
            <w:tcW w:w="918" w:type="dxa"/>
          </w:tcPr>
          <w:p w14:paraId="57A31AC6" w14:textId="77777777" w:rsidR="00F731DE" w:rsidRPr="00020750" w:rsidRDefault="00F731DE" w:rsidP="00A84E2B">
            <w:pPr>
              <w:jc w:val="center"/>
              <w:rPr>
                <w:sz w:val="24"/>
                <w:szCs w:val="24"/>
              </w:rPr>
            </w:pPr>
            <w:r w:rsidRPr="00020750">
              <w:rPr>
                <w:sz w:val="24"/>
                <w:szCs w:val="24"/>
              </w:rPr>
              <w:t>3</w:t>
            </w:r>
          </w:p>
        </w:tc>
        <w:tc>
          <w:tcPr>
            <w:tcW w:w="1890" w:type="dxa"/>
          </w:tcPr>
          <w:p w14:paraId="2746F18D" w14:textId="77777777" w:rsidR="00F731DE" w:rsidRPr="00020750" w:rsidRDefault="00F731DE" w:rsidP="00A84E2B">
            <w:pPr>
              <w:rPr>
                <w:sz w:val="24"/>
                <w:szCs w:val="24"/>
              </w:rPr>
            </w:pPr>
          </w:p>
        </w:tc>
        <w:tc>
          <w:tcPr>
            <w:tcW w:w="1080" w:type="dxa"/>
          </w:tcPr>
          <w:p w14:paraId="67AD7CF8" w14:textId="77777777" w:rsidR="00F731DE" w:rsidRPr="00020750" w:rsidRDefault="00F731DE" w:rsidP="00A84E2B">
            <w:pPr>
              <w:rPr>
                <w:sz w:val="24"/>
                <w:szCs w:val="24"/>
              </w:rPr>
            </w:pPr>
          </w:p>
        </w:tc>
        <w:tc>
          <w:tcPr>
            <w:tcW w:w="5688" w:type="dxa"/>
          </w:tcPr>
          <w:p w14:paraId="05A032A1" w14:textId="77777777" w:rsidR="00F731DE" w:rsidRPr="00863C46" w:rsidRDefault="004913D9" w:rsidP="00863C46">
            <w:pPr>
              <w:rPr>
                <w:sz w:val="24"/>
                <w:szCs w:val="24"/>
              </w:rPr>
            </w:pPr>
            <w:r w:rsidRPr="00863C46">
              <w:rPr>
                <w:sz w:val="24"/>
                <w:szCs w:val="24"/>
              </w:rPr>
              <w:t>I</w:t>
            </w:r>
            <w:r w:rsidR="00F731DE" w:rsidRPr="00863C46">
              <w:rPr>
                <w:sz w:val="24"/>
                <w:szCs w:val="24"/>
              </w:rPr>
              <w:t xml:space="preserve">mplementing </w:t>
            </w:r>
            <w:r w:rsidRPr="00863C46">
              <w:rPr>
                <w:sz w:val="24"/>
                <w:szCs w:val="24"/>
              </w:rPr>
              <w:t xml:space="preserve">and reflecting on </w:t>
            </w:r>
            <w:r w:rsidR="00F731DE" w:rsidRPr="00863C46">
              <w:rPr>
                <w:sz w:val="24"/>
                <w:szCs w:val="24"/>
              </w:rPr>
              <w:t xml:space="preserve">a </w:t>
            </w:r>
            <w:r w:rsidR="00863C46" w:rsidRPr="00863C46">
              <w:rPr>
                <w:sz w:val="24"/>
                <w:szCs w:val="24"/>
              </w:rPr>
              <w:t>contextualized</w:t>
            </w:r>
            <w:r w:rsidR="00F731DE" w:rsidRPr="00863C46">
              <w:rPr>
                <w:sz w:val="24"/>
                <w:szCs w:val="24"/>
              </w:rPr>
              <w:t xml:space="preserve"> lesson</w:t>
            </w:r>
          </w:p>
        </w:tc>
      </w:tr>
    </w:tbl>
    <w:p w14:paraId="6BEF05E7" w14:textId="41D6D54D" w:rsidR="00F731DE" w:rsidRDefault="00F731DE" w:rsidP="00F731DE">
      <w:pPr>
        <w:spacing w:after="0" w:line="240" w:lineRule="auto"/>
        <w:rPr>
          <w:rFonts w:asciiTheme="minorHAnsi" w:hAnsiTheme="minorHAnsi"/>
          <w:szCs w:val="24"/>
        </w:rPr>
      </w:pPr>
    </w:p>
    <w:p w14:paraId="69C1D405" w14:textId="22888C33" w:rsidR="005E26D6" w:rsidRDefault="005E26D6" w:rsidP="00E111A8">
      <w:pPr>
        <w:spacing w:after="0"/>
        <w:rPr>
          <w:rFonts w:asciiTheme="minorHAnsi" w:hAnsiTheme="minorHAnsi"/>
          <w:szCs w:val="24"/>
        </w:rPr>
      </w:pPr>
      <w:r>
        <w:rPr>
          <w:rFonts w:asciiTheme="minorHAnsi" w:hAnsiTheme="minorHAnsi"/>
          <w:szCs w:val="24"/>
        </w:rPr>
        <w:t xml:space="preserve">To prepare for our first session: </w:t>
      </w:r>
    </w:p>
    <w:p w14:paraId="256974A5" w14:textId="77777777" w:rsidR="005E26D6" w:rsidRPr="00020750" w:rsidRDefault="005E26D6" w:rsidP="00E111A8">
      <w:pPr>
        <w:spacing w:after="0"/>
        <w:rPr>
          <w:rFonts w:asciiTheme="minorHAnsi" w:hAnsiTheme="minorHAnsi"/>
          <w:szCs w:val="24"/>
        </w:rPr>
      </w:pPr>
    </w:p>
    <w:p w14:paraId="4BC25126" w14:textId="2224C7DA" w:rsidR="0005316A" w:rsidRPr="001B1A75" w:rsidRDefault="005E26D6" w:rsidP="00E111A8">
      <w:pPr>
        <w:pStyle w:val="ListParagraph"/>
        <w:numPr>
          <w:ilvl w:val="1"/>
          <w:numId w:val="9"/>
        </w:numPr>
        <w:spacing w:after="0"/>
        <w:ind w:left="720"/>
        <w:rPr>
          <w:szCs w:val="24"/>
        </w:rPr>
      </w:pPr>
      <w:r>
        <w:rPr>
          <w:szCs w:val="24"/>
        </w:rPr>
        <w:t>Complete</w:t>
      </w:r>
      <w:r w:rsidR="0005316A" w:rsidRPr="001B1A75">
        <w:rPr>
          <w:szCs w:val="24"/>
        </w:rPr>
        <w:t xml:space="preserve"> </w:t>
      </w:r>
      <w:r w:rsidR="00ED316C">
        <w:rPr>
          <w:szCs w:val="24"/>
        </w:rPr>
        <w:t xml:space="preserve">Assignment #1: </w:t>
      </w:r>
      <w:r w:rsidR="003E073A" w:rsidRPr="001B1A75">
        <w:rPr>
          <w:szCs w:val="24"/>
        </w:rPr>
        <w:t>Self-Assessment</w:t>
      </w:r>
      <w:r w:rsidR="0005316A" w:rsidRPr="001B1A75">
        <w:rPr>
          <w:szCs w:val="24"/>
        </w:rPr>
        <w:t xml:space="preserve">. The purpose of this activity is to get you thinking about </w:t>
      </w:r>
      <w:r w:rsidR="000F1DA2" w:rsidRPr="001B1A75">
        <w:rPr>
          <w:szCs w:val="24"/>
        </w:rPr>
        <w:t xml:space="preserve">what you already know about </w:t>
      </w:r>
      <w:r w:rsidR="00863C46" w:rsidRPr="001B1A75">
        <w:rPr>
          <w:szCs w:val="24"/>
        </w:rPr>
        <w:t xml:space="preserve">career pathways and </w:t>
      </w:r>
      <w:r w:rsidR="000F1DA2" w:rsidRPr="001B1A75">
        <w:rPr>
          <w:szCs w:val="24"/>
        </w:rPr>
        <w:t>contextualized instruction and what you may want to learn more about.</w:t>
      </w:r>
      <w:r w:rsidR="0005316A" w:rsidRPr="001B1A75">
        <w:rPr>
          <w:szCs w:val="24"/>
        </w:rPr>
        <w:t xml:space="preserve"> </w:t>
      </w:r>
    </w:p>
    <w:p w14:paraId="12A61AD2" w14:textId="1E907356" w:rsidR="00F731DE" w:rsidRPr="001B1A75" w:rsidRDefault="00E40DA8" w:rsidP="00E111A8">
      <w:pPr>
        <w:pStyle w:val="ListParagraph"/>
        <w:numPr>
          <w:ilvl w:val="1"/>
          <w:numId w:val="9"/>
        </w:numPr>
        <w:spacing w:after="0"/>
        <w:ind w:left="720"/>
        <w:rPr>
          <w:szCs w:val="24"/>
        </w:rPr>
      </w:pPr>
      <w:r w:rsidRPr="001B1A75">
        <w:rPr>
          <w:szCs w:val="24"/>
        </w:rPr>
        <w:t xml:space="preserve">Read the issue brief on </w:t>
      </w:r>
      <w:r w:rsidR="000F1DA2" w:rsidRPr="001B1A75">
        <w:rPr>
          <w:szCs w:val="24"/>
        </w:rPr>
        <w:t>Preparing English Learners for Work and Career Pathways</w:t>
      </w:r>
      <w:r w:rsidR="008F4597" w:rsidRPr="001B1A75">
        <w:rPr>
          <w:szCs w:val="24"/>
        </w:rPr>
        <w:t xml:space="preserve">: </w:t>
      </w:r>
      <w:hyperlink r:id="rId15" w:history="1">
        <w:r w:rsidR="001B1A75" w:rsidRPr="00E111A8">
          <w:rPr>
            <w:rStyle w:val="Hyperlink"/>
          </w:rPr>
          <w:t>https://lincs.ed.gov/sites/default/files/ELL_Context_Instruction_508.pdf</w:t>
        </w:r>
      </w:hyperlink>
      <w:r w:rsidR="001B1A75" w:rsidRPr="00E111A8">
        <w:t xml:space="preserve"> </w:t>
      </w:r>
    </w:p>
    <w:p w14:paraId="38280C5A" w14:textId="3258B833" w:rsidR="00F731DE" w:rsidRPr="001B1A75" w:rsidRDefault="00E40DA8" w:rsidP="00E111A8">
      <w:pPr>
        <w:pStyle w:val="ListParagraph"/>
        <w:numPr>
          <w:ilvl w:val="1"/>
          <w:numId w:val="9"/>
        </w:numPr>
        <w:spacing w:after="0"/>
        <w:ind w:left="720"/>
        <w:rPr>
          <w:szCs w:val="24"/>
        </w:rPr>
      </w:pPr>
      <w:r w:rsidRPr="001B1A75">
        <w:rPr>
          <w:szCs w:val="24"/>
        </w:rPr>
        <w:t xml:space="preserve">Use the </w:t>
      </w:r>
      <w:r w:rsidR="003E45DF">
        <w:rPr>
          <w:szCs w:val="24"/>
        </w:rPr>
        <w:t>Assignment #2: Issue Brief Questions</w:t>
      </w:r>
      <w:r w:rsidRPr="001B1A75">
        <w:rPr>
          <w:szCs w:val="24"/>
        </w:rPr>
        <w:t xml:space="preserve"> worksheet to </w:t>
      </w:r>
      <w:r w:rsidR="001F73B4" w:rsidRPr="001B1A75">
        <w:rPr>
          <w:szCs w:val="24"/>
        </w:rPr>
        <w:t>write a</w:t>
      </w:r>
      <w:r w:rsidR="00F731DE" w:rsidRPr="001B1A75">
        <w:rPr>
          <w:szCs w:val="24"/>
        </w:rPr>
        <w:t xml:space="preserve"> few notes in which you identify the key ideas highlighted in the issue brief about </w:t>
      </w:r>
      <w:r w:rsidR="008E2548">
        <w:rPr>
          <w:szCs w:val="24"/>
        </w:rPr>
        <w:t xml:space="preserve">career pathways and </w:t>
      </w:r>
      <w:r w:rsidR="008E2548">
        <w:rPr>
          <w:szCs w:val="24"/>
        </w:rPr>
        <w:lastRenderedPageBreak/>
        <w:t>contextualized</w:t>
      </w:r>
      <w:r w:rsidR="008E2548" w:rsidRPr="001B1A75">
        <w:rPr>
          <w:szCs w:val="24"/>
        </w:rPr>
        <w:t xml:space="preserve"> </w:t>
      </w:r>
      <w:r w:rsidR="00F731DE" w:rsidRPr="001B1A75">
        <w:rPr>
          <w:szCs w:val="24"/>
        </w:rPr>
        <w:t xml:space="preserve">instruction. Reflect on how well your initial thinking about rigor aligns with the ideas in the brief. </w:t>
      </w:r>
    </w:p>
    <w:p w14:paraId="79C6B7CD" w14:textId="3E81AD21" w:rsidR="00F731DE" w:rsidRPr="001B1A75" w:rsidRDefault="00F731DE" w:rsidP="00E111A8">
      <w:pPr>
        <w:pStyle w:val="ListParagraph"/>
        <w:numPr>
          <w:ilvl w:val="1"/>
          <w:numId w:val="9"/>
        </w:numPr>
        <w:spacing w:after="0"/>
        <w:ind w:left="720"/>
        <w:rPr>
          <w:szCs w:val="24"/>
        </w:rPr>
      </w:pPr>
      <w:r w:rsidRPr="001B1A75">
        <w:rPr>
          <w:szCs w:val="24"/>
        </w:rPr>
        <w:t xml:space="preserve">Based on the </w:t>
      </w:r>
      <w:r w:rsidR="007E3673">
        <w:rPr>
          <w:szCs w:val="24"/>
        </w:rPr>
        <w:t>`</w:t>
      </w:r>
      <w:r w:rsidRPr="001B1A75">
        <w:rPr>
          <w:szCs w:val="24"/>
        </w:rPr>
        <w:t xml:space="preserve">content of the brief and your own ideas, write a brief statement about why </w:t>
      </w:r>
      <w:r w:rsidR="001E3280">
        <w:rPr>
          <w:szCs w:val="24"/>
        </w:rPr>
        <w:t>career pathways</w:t>
      </w:r>
      <w:r w:rsidRPr="001B1A75">
        <w:rPr>
          <w:szCs w:val="24"/>
        </w:rPr>
        <w:t xml:space="preserve"> in adult ESL is important.</w:t>
      </w:r>
    </w:p>
    <w:p w14:paraId="4E90F299" w14:textId="77777777" w:rsidR="00F731DE" w:rsidRPr="001B1A75" w:rsidRDefault="00F731DE" w:rsidP="00E111A8">
      <w:pPr>
        <w:pStyle w:val="ListParagraph"/>
        <w:numPr>
          <w:ilvl w:val="1"/>
          <w:numId w:val="9"/>
        </w:numPr>
        <w:spacing w:after="0"/>
        <w:ind w:left="720"/>
        <w:rPr>
          <w:szCs w:val="24"/>
        </w:rPr>
      </w:pPr>
      <w:r w:rsidRPr="001B1A75">
        <w:rPr>
          <w:szCs w:val="24"/>
        </w:rPr>
        <w:t>Please bring your notes and a copy of the issue brief to our first study circle session and be prepared to share your thoughts.</w:t>
      </w:r>
    </w:p>
    <w:p w14:paraId="29B7C6A1" w14:textId="77777777" w:rsidR="00F731DE" w:rsidRPr="00020750" w:rsidRDefault="00F731DE" w:rsidP="00E111A8">
      <w:pPr>
        <w:spacing w:after="0"/>
        <w:rPr>
          <w:rFonts w:asciiTheme="minorHAnsi" w:hAnsiTheme="minorHAnsi"/>
          <w:szCs w:val="24"/>
        </w:rPr>
      </w:pPr>
    </w:p>
    <w:p w14:paraId="0A4BC950" w14:textId="1E74415F"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I’m looking forward to a great time of learning</w:t>
      </w:r>
      <w:r w:rsidR="005E26D6">
        <w:rPr>
          <w:rFonts w:asciiTheme="minorHAnsi" w:hAnsiTheme="minorHAnsi"/>
          <w:szCs w:val="24"/>
        </w:rPr>
        <w:t xml:space="preserve"> and sharing</w:t>
      </w:r>
      <w:r w:rsidRPr="00020750">
        <w:rPr>
          <w:rFonts w:asciiTheme="minorHAnsi" w:hAnsiTheme="minorHAnsi"/>
          <w:szCs w:val="24"/>
        </w:rPr>
        <w:t xml:space="preserve"> together. Please contact me if you have any questions or concerns.</w:t>
      </w:r>
    </w:p>
    <w:p w14:paraId="1876A5BB" w14:textId="77777777" w:rsidR="00F731DE" w:rsidRPr="00020750" w:rsidRDefault="00F731DE" w:rsidP="00F731DE">
      <w:pPr>
        <w:spacing w:after="0" w:line="240" w:lineRule="auto"/>
        <w:rPr>
          <w:rFonts w:asciiTheme="minorHAnsi" w:hAnsiTheme="minorHAnsi"/>
          <w:szCs w:val="24"/>
        </w:rPr>
      </w:pPr>
    </w:p>
    <w:p w14:paraId="1AC0BC18"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Sincerely,</w:t>
      </w:r>
    </w:p>
    <w:p w14:paraId="6EFCB14B" w14:textId="77777777" w:rsidR="00F731DE" w:rsidRPr="00020750" w:rsidRDefault="00F731DE" w:rsidP="00F731DE">
      <w:pPr>
        <w:spacing w:after="0" w:line="240" w:lineRule="auto"/>
        <w:rPr>
          <w:rFonts w:asciiTheme="minorHAnsi" w:hAnsiTheme="minorHAnsi"/>
          <w:szCs w:val="24"/>
        </w:rPr>
      </w:pPr>
    </w:p>
    <w:p w14:paraId="6F2A7C82"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Name</w:t>
      </w:r>
    </w:p>
    <w:p w14:paraId="4BF78794"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Phone number</w:t>
      </w:r>
    </w:p>
    <w:p w14:paraId="72191872" w14:textId="77777777" w:rsidR="00F731DE" w:rsidRPr="00020750" w:rsidRDefault="00F731DE" w:rsidP="00F731DE">
      <w:pPr>
        <w:spacing w:after="0" w:line="240" w:lineRule="auto"/>
        <w:rPr>
          <w:rFonts w:asciiTheme="minorHAnsi" w:hAnsiTheme="minorHAnsi"/>
          <w:szCs w:val="24"/>
        </w:rPr>
      </w:pPr>
      <w:r w:rsidRPr="00020750">
        <w:rPr>
          <w:rFonts w:asciiTheme="minorHAnsi" w:hAnsiTheme="minorHAnsi"/>
          <w:szCs w:val="24"/>
        </w:rPr>
        <w:t>Email address</w:t>
      </w:r>
    </w:p>
    <w:p w14:paraId="47CBCBE5" w14:textId="0A19AE74" w:rsidR="00E40DA8" w:rsidRPr="00020750" w:rsidRDefault="00E40DA8" w:rsidP="00F731DE">
      <w:pPr>
        <w:spacing w:after="0" w:line="240" w:lineRule="auto"/>
        <w:rPr>
          <w:rFonts w:asciiTheme="minorHAnsi" w:hAnsiTheme="minorHAnsi"/>
          <w:szCs w:val="24"/>
        </w:rPr>
      </w:pPr>
      <w:r w:rsidRPr="00020750">
        <w:rPr>
          <w:rFonts w:asciiTheme="minorHAnsi" w:hAnsiTheme="minorHAnsi"/>
          <w:szCs w:val="24"/>
        </w:rPr>
        <w:t>ATTACHED</w:t>
      </w:r>
      <w:r w:rsidR="007E3673">
        <w:rPr>
          <w:rFonts w:asciiTheme="minorHAnsi" w:hAnsiTheme="minorHAnsi"/>
          <w:szCs w:val="24"/>
        </w:rPr>
        <w:t xml:space="preserve">: </w:t>
      </w:r>
      <w:r w:rsidR="007E3673" w:rsidRPr="00020750">
        <w:rPr>
          <w:rFonts w:asciiTheme="minorHAnsi" w:hAnsiTheme="minorHAnsi"/>
          <w:szCs w:val="24"/>
        </w:rPr>
        <w:t xml:space="preserve"> </w:t>
      </w:r>
      <w:r w:rsidR="00ED316C">
        <w:rPr>
          <w:rFonts w:asciiTheme="minorHAnsi" w:hAnsiTheme="minorHAnsi"/>
          <w:szCs w:val="24"/>
        </w:rPr>
        <w:t>Assignment #1: Self-Assessment</w:t>
      </w:r>
      <w:r w:rsidR="005756B8">
        <w:rPr>
          <w:rFonts w:asciiTheme="minorHAnsi" w:hAnsiTheme="minorHAnsi"/>
          <w:szCs w:val="24"/>
        </w:rPr>
        <w:t xml:space="preserve"> and</w:t>
      </w:r>
      <w:r w:rsidR="004913D9">
        <w:rPr>
          <w:rFonts w:asciiTheme="minorHAnsi" w:hAnsiTheme="minorHAnsi"/>
          <w:szCs w:val="24"/>
        </w:rPr>
        <w:t xml:space="preserve"> </w:t>
      </w:r>
      <w:r w:rsidR="003E45DF">
        <w:rPr>
          <w:rFonts w:asciiTheme="minorHAnsi" w:hAnsiTheme="minorHAnsi"/>
          <w:szCs w:val="24"/>
        </w:rPr>
        <w:t xml:space="preserve">Assignment #2: Issue Brief Questions </w:t>
      </w:r>
    </w:p>
    <w:p w14:paraId="7059DB0B" w14:textId="77777777" w:rsidR="00F731DE" w:rsidRPr="00020750" w:rsidRDefault="00F731DE" w:rsidP="00E44FA9">
      <w:pPr>
        <w:spacing w:after="0" w:line="240" w:lineRule="auto"/>
        <w:rPr>
          <w:rFonts w:asciiTheme="minorHAnsi" w:hAnsiTheme="minorHAnsi"/>
          <w:b/>
          <w:szCs w:val="24"/>
        </w:rPr>
      </w:pPr>
    </w:p>
    <w:p w14:paraId="42352072" w14:textId="77777777" w:rsidR="001B1A75" w:rsidRDefault="001B1A75">
      <w:pPr>
        <w:rPr>
          <w:rFonts w:asciiTheme="majorHAnsi" w:eastAsiaTheme="majorEastAsia" w:hAnsiTheme="majorHAnsi" w:cstheme="majorBidi"/>
          <w:color w:val="365F91" w:themeColor="accent1" w:themeShade="BF"/>
          <w:sz w:val="26"/>
          <w:szCs w:val="26"/>
        </w:rPr>
      </w:pPr>
      <w:r>
        <w:br w:type="page"/>
      </w:r>
    </w:p>
    <w:p w14:paraId="0B2A7B2D" w14:textId="77777777" w:rsidR="001F73B4" w:rsidRPr="001F73B4" w:rsidRDefault="000F1DA2" w:rsidP="001F73B4">
      <w:pPr>
        <w:pStyle w:val="Heading2"/>
      </w:pPr>
      <w:r>
        <w:lastRenderedPageBreak/>
        <w:t>Session One</w:t>
      </w:r>
    </w:p>
    <w:p w14:paraId="77C424F1" w14:textId="77777777" w:rsidR="00F731DE" w:rsidRPr="00020750" w:rsidRDefault="00F731DE" w:rsidP="00E44FA9">
      <w:pPr>
        <w:spacing w:after="0" w:line="240" w:lineRule="auto"/>
        <w:rPr>
          <w:rFonts w:asciiTheme="minorHAnsi" w:hAnsiTheme="minorHAnsi"/>
          <w:b/>
          <w:szCs w:val="24"/>
        </w:rPr>
      </w:pPr>
    </w:p>
    <w:p w14:paraId="3ACA2936" w14:textId="77777777" w:rsidR="00F731DE" w:rsidRPr="00020750" w:rsidRDefault="00F731DE" w:rsidP="00E44FA9">
      <w:pPr>
        <w:spacing w:after="0" w:line="240" w:lineRule="auto"/>
        <w:rPr>
          <w:rFonts w:asciiTheme="minorHAnsi" w:hAnsiTheme="minorHAnsi"/>
          <w:i/>
          <w:szCs w:val="24"/>
        </w:rPr>
      </w:pPr>
      <w:r w:rsidRPr="00020750">
        <w:rPr>
          <w:rFonts w:asciiTheme="minorHAnsi" w:hAnsiTheme="minorHAnsi"/>
          <w:i/>
          <w:szCs w:val="24"/>
        </w:rPr>
        <w:t>Materials</w:t>
      </w:r>
      <w:r w:rsidR="001F73B4">
        <w:rPr>
          <w:rStyle w:val="FootnoteReference"/>
          <w:rFonts w:asciiTheme="minorHAnsi" w:hAnsiTheme="minorHAnsi"/>
          <w:i/>
          <w:szCs w:val="24"/>
        </w:rPr>
        <w:footnoteReference w:id="4"/>
      </w:r>
      <w:r w:rsidRPr="00020750">
        <w:rPr>
          <w:rFonts w:asciiTheme="minorHAnsi" w:hAnsiTheme="minorHAnsi"/>
          <w:i/>
          <w:szCs w:val="24"/>
        </w:rPr>
        <w:t xml:space="preserve"> </w:t>
      </w:r>
    </w:p>
    <w:p w14:paraId="789BD99A" w14:textId="77777777" w:rsidR="00F731DE" w:rsidRPr="00020750" w:rsidRDefault="00F731DE" w:rsidP="00D14E49">
      <w:pPr>
        <w:pStyle w:val="ListParagraph"/>
        <w:numPr>
          <w:ilvl w:val="0"/>
          <w:numId w:val="12"/>
        </w:numPr>
        <w:spacing w:after="0" w:line="240" w:lineRule="auto"/>
        <w:rPr>
          <w:szCs w:val="24"/>
        </w:rPr>
      </w:pPr>
      <w:r w:rsidRPr="00020750">
        <w:rPr>
          <w:szCs w:val="24"/>
        </w:rPr>
        <w:t>Name tags (for face-to-face)</w:t>
      </w:r>
    </w:p>
    <w:p w14:paraId="0DF7D2BF" w14:textId="77777777" w:rsidR="00F731DE" w:rsidRPr="00020750" w:rsidRDefault="00F731DE" w:rsidP="00755B9E">
      <w:pPr>
        <w:pStyle w:val="ListParagraph"/>
        <w:numPr>
          <w:ilvl w:val="0"/>
          <w:numId w:val="12"/>
        </w:numPr>
        <w:spacing w:after="0" w:line="240" w:lineRule="auto"/>
        <w:rPr>
          <w:szCs w:val="24"/>
        </w:rPr>
      </w:pPr>
      <w:r w:rsidRPr="00020750">
        <w:rPr>
          <w:szCs w:val="24"/>
        </w:rPr>
        <w:t>Flip chart paper and markers (for face-to-face)</w:t>
      </w:r>
    </w:p>
    <w:p w14:paraId="775CAF24" w14:textId="163F2F78" w:rsidR="00F731DE" w:rsidRPr="00020750" w:rsidRDefault="00F731DE" w:rsidP="00D14E49">
      <w:pPr>
        <w:pStyle w:val="ListParagraph"/>
        <w:numPr>
          <w:ilvl w:val="0"/>
          <w:numId w:val="12"/>
        </w:numPr>
        <w:spacing w:after="0" w:line="240" w:lineRule="auto"/>
        <w:rPr>
          <w:szCs w:val="24"/>
        </w:rPr>
      </w:pPr>
      <w:r w:rsidRPr="00020750">
        <w:rPr>
          <w:szCs w:val="24"/>
        </w:rPr>
        <w:t xml:space="preserve">ESL Pro </w:t>
      </w:r>
      <w:r w:rsidR="004023CD">
        <w:rPr>
          <w:szCs w:val="24"/>
        </w:rPr>
        <w:t>I</w:t>
      </w:r>
      <w:r w:rsidRPr="00020750">
        <w:rPr>
          <w:szCs w:val="24"/>
        </w:rPr>
        <w:t xml:space="preserve">ssue </w:t>
      </w:r>
      <w:r w:rsidR="004023CD">
        <w:rPr>
          <w:szCs w:val="24"/>
        </w:rPr>
        <w:t>B</w:t>
      </w:r>
      <w:r w:rsidRPr="00020750">
        <w:rPr>
          <w:szCs w:val="24"/>
        </w:rPr>
        <w:t>rief</w:t>
      </w:r>
    </w:p>
    <w:p w14:paraId="39B7FC67" w14:textId="17AF6F83" w:rsidR="00CC1D7E" w:rsidRPr="00020750" w:rsidRDefault="00ED316C" w:rsidP="00D14E49">
      <w:pPr>
        <w:pStyle w:val="ListParagraph"/>
        <w:numPr>
          <w:ilvl w:val="0"/>
          <w:numId w:val="12"/>
        </w:numPr>
        <w:spacing w:after="0" w:line="240" w:lineRule="auto"/>
        <w:rPr>
          <w:szCs w:val="24"/>
        </w:rPr>
      </w:pPr>
      <w:r>
        <w:rPr>
          <w:szCs w:val="24"/>
        </w:rPr>
        <w:t>Assignment #1: Self-Assessment</w:t>
      </w:r>
    </w:p>
    <w:p w14:paraId="625ACCDD" w14:textId="319F20A0" w:rsidR="002154BE" w:rsidRPr="00863C46" w:rsidRDefault="003E45DF" w:rsidP="00D14E49">
      <w:pPr>
        <w:pStyle w:val="ListParagraph"/>
        <w:numPr>
          <w:ilvl w:val="0"/>
          <w:numId w:val="12"/>
        </w:numPr>
        <w:spacing w:after="0" w:line="240" w:lineRule="auto"/>
        <w:rPr>
          <w:szCs w:val="24"/>
        </w:rPr>
      </w:pPr>
      <w:r>
        <w:rPr>
          <w:szCs w:val="24"/>
        </w:rPr>
        <w:t xml:space="preserve">Assignment #2: Issue Brief Questions </w:t>
      </w:r>
    </w:p>
    <w:p w14:paraId="50722522" w14:textId="77777777" w:rsidR="00CD5EDB" w:rsidRPr="00020750" w:rsidRDefault="00CD5EDB" w:rsidP="00CD5EDB">
      <w:pPr>
        <w:spacing w:after="0" w:line="240" w:lineRule="auto"/>
        <w:rPr>
          <w:rFonts w:asciiTheme="minorHAnsi" w:hAnsiTheme="minorHAnsi"/>
          <w:szCs w:val="24"/>
        </w:rPr>
      </w:pPr>
    </w:p>
    <w:p w14:paraId="460763F1" w14:textId="77777777" w:rsidR="00CD5EDB" w:rsidRPr="00863C46" w:rsidRDefault="00CD5EDB" w:rsidP="00CD5EDB">
      <w:pPr>
        <w:spacing w:after="0" w:line="240" w:lineRule="auto"/>
        <w:rPr>
          <w:rFonts w:asciiTheme="minorHAnsi" w:hAnsiTheme="minorHAnsi"/>
          <w:i/>
          <w:szCs w:val="24"/>
        </w:rPr>
      </w:pPr>
      <w:r w:rsidRPr="00863C46">
        <w:rPr>
          <w:rFonts w:asciiTheme="minorHAnsi" w:hAnsiTheme="minorHAnsi"/>
          <w:i/>
          <w:szCs w:val="24"/>
        </w:rPr>
        <w:t>Objectives:</w:t>
      </w:r>
    </w:p>
    <w:p w14:paraId="2491DF2E" w14:textId="77777777" w:rsidR="00863C46" w:rsidRPr="00863C46" w:rsidRDefault="00863C46" w:rsidP="00D14E49">
      <w:pPr>
        <w:pStyle w:val="ListParagraph"/>
        <w:numPr>
          <w:ilvl w:val="0"/>
          <w:numId w:val="3"/>
        </w:numPr>
        <w:spacing w:line="240" w:lineRule="auto"/>
        <w:ind w:left="450"/>
        <w:rPr>
          <w:szCs w:val="24"/>
        </w:rPr>
      </w:pPr>
      <w:r w:rsidRPr="00863C46">
        <w:rPr>
          <w:szCs w:val="24"/>
        </w:rPr>
        <w:t>Explain what contextualization related to work looks like in adult ESL classes at all levels</w:t>
      </w:r>
      <w:r w:rsidR="00216D0F">
        <w:rPr>
          <w:szCs w:val="24"/>
        </w:rPr>
        <w:t>.</w:t>
      </w:r>
    </w:p>
    <w:p w14:paraId="0B2BBE42" w14:textId="77777777" w:rsidR="00863C46" w:rsidRPr="00863C46" w:rsidRDefault="00863C46" w:rsidP="00D14E49">
      <w:pPr>
        <w:pStyle w:val="ListParagraph"/>
        <w:numPr>
          <w:ilvl w:val="0"/>
          <w:numId w:val="3"/>
        </w:numPr>
        <w:spacing w:line="240" w:lineRule="auto"/>
        <w:ind w:left="450"/>
        <w:rPr>
          <w:szCs w:val="24"/>
        </w:rPr>
      </w:pPr>
      <w:r w:rsidRPr="00863C46">
        <w:rPr>
          <w:szCs w:val="24"/>
        </w:rPr>
        <w:t xml:space="preserve">Provide a rationale for why contextualizing instruction related to learners’ </w:t>
      </w:r>
      <w:r w:rsidR="007E6091">
        <w:rPr>
          <w:szCs w:val="24"/>
        </w:rPr>
        <w:t>work/</w:t>
      </w:r>
      <w:r w:rsidR="00216D0F">
        <w:rPr>
          <w:szCs w:val="24"/>
        </w:rPr>
        <w:t>career</w:t>
      </w:r>
      <w:r w:rsidRPr="00863C46">
        <w:rPr>
          <w:szCs w:val="24"/>
        </w:rPr>
        <w:t xml:space="preserve"> goals is important</w:t>
      </w:r>
      <w:r w:rsidR="00216D0F">
        <w:rPr>
          <w:szCs w:val="24"/>
        </w:rPr>
        <w:t>.</w:t>
      </w:r>
    </w:p>
    <w:p w14:paraId="282E9596" w14:textId="77777777" w:rsidR="00863C46" w:rsidRPr="00863C46" w:rsidRDefault="00863C46" w:rsidP="00D14E49">
      <w:pPr>
        <w:pStyle w:val="ListParagraph"/>
        <w:numPr>
          <w:ilvl w:val="0"/>
          <w:numId w:val="3"/>
        </w:numPr>
        <w:spacing w:line="240" w:lineRule="auto"/>
        <w:ind w:left="450"/>
        <w:rPr>
          <w:szCs w:val="24"/>
        </w:rPr>
      </w:pPr>
      <w:r w:rsidRPr="00863C46">
        <w:rPr>
          <w:szCs w:val="24"/>
        </w:rPr>
        <w:t>Describe the content covered in the ESL Pro online module and the companion learning resource</w:t>
      </w:r>
      <w:r w:rsidR="00216D0F">
        <w:rPr>
          <w:szCs w:val="24"/>
        </w:rPr>
        <w:t>.</w:t>
      </w:r>
    </w:p>
    <w:p w14:paraId="1E2D6A65" w14:textId="77777777" w:rsidR="00863C46" w:rsidRPr="00863C46" w:rsidRDefault="00863C46" w:rsidP="00D14E49">
      <w:pPr>
        <w:pStyle w:val="ListParagraph"/>
        <w:numPr>
          <w:ilvl w:val="0"/>
          <w:numId w:val="3"/>
        </w:numPr>
        <w:spacing w:line="240" w:lineRule="auto"/>
        <w:ind w:left="450"/>
        <w:rPr>
          <w:szCs w:val="24"/>
        </w:rPr>
      </w:pPr>
      <w:r w:rsidRPr="00863C46">
        <w:rPr>
          <w:szCs w:val="24"/>
        </w:rPr>
        <w:t>Engage with colleagues on the rationale for contextualizing instruction and what this looks like in an adult ESL class</w:t>
      </w:r>
      <w:r w:rsidR="00216D0F">
        <w:rPr>
          <w:szCs w:val="24"/>
        </w:rPr>
        <w:t>.</w:t>
      </w:r>
      <w:r w:rsidRPr="00863C46">
        <w:rPr>
          <w:szCs w:val="24"/>
        </w:rPr>
        <w:t xml:space="preserve"> </w:t>
      </w:r>
    </w:p>
    <w:p w14:paraId="4F57626F" w14:textId="77777777" w:rsidR="00F60B76" w:rsidRPr="00020750" w:rsidRDefault="00DA336A" w:rsidP="00E111A8">
      <w:pPr>
        <w:spacing w:after="0"/>
        <w:rPr>
          <w:rFonts w:asciiTheme="minorHAnsi" w:hAnsiTheme="minorHAnsi"/>
          <w:i/>
          <w:szCs w:val="24"/>
        </w:rPr>
      </w:pPr>
      <w:r w:rsidRPr="00020750">
        <w:rPr>
          <w:rFonts w:asciiTheme="minorHAnsi" w:hAnsiTheme="minorHAnsi"/>
          <w:i/>
          <w:szCs w:val="24"/>
        </w:rPr>
        <w:t>Agenda</w:t>
      </w:r>
    </w:p>
    <w:p w14:paraId="66680993" w14:textId="77777777" w:rsidR="00DA336A" w:rsidRPr="00020750" w:rsidRDefault="00DA336A" w:rsidP="00D14E49">
      <w:pPr>
        <w:pStyle w:val="ListParagraph"/>
        <w:numPr>
          <w:ilvl w:val="0"/>
          <w:numId w:val="13"/>
        </w:numPr>
        <w:rPr>
          <w:szCs w:val="24"/>
        </w:rPr>
      </w:pPr>
      <w:r w:rsidRPr="00020750">
        <w:rPr>
          <w:szCs w:val="24"/>
        </w:rPr>
        <w:t>Welcome and introductions</w:t>
      </w:r>
    </w:p>
    <w:p w14:paraId="404430A8" w14:textId="77777777" w:rsidR="00DA336A" w:rsidRPr="00020750" w:rsidRDefault="00DA336A" w:rsidP="00D14E49">
      <w:pPr>
        <w:pStyle w:val="ListParagraph"/>
        <w:numPr>
          <w:ilvl w:val="0"/>
          <w:numId w:val="13"/>
        </w:numPr>
        <w:rPr>
          <w:szCs w:val="24"/>
        </w:rPr>
      </w:pPr>
      <w:r w:rsidRPr="00020750">
        <w:rPr>
          <w:szCs w:val="24"/>
        </w:rPr>
        <w:t>Study circle goals</w:t>
      </w:r>
    </w:p>
    <w:p w14:paraId="130B7839" w14:textId="68C267F4" w:rsidR="005756B8" w:rsidRDefault="00E86E14" w:rsidP="00D14E49">
      <w:pPr>
        <w:pStyle w:val="ListParagraph"/>
        <w:numPr>
          <w:ilvl w:val="0"/>
          <w:numId w:val="13"/>
        </w:numPr>
        <w:rPr>
          <w:szCs w:val="24"/>
        </w:rPr>
      </w:pPr>
      <w:r w:rsidRPr="00020750">
        <w:rPr>
          <w:szCs w:val="24"/>
        </w:rPr>
        <w:t>Activity 1</w:t>
      </w:r>
      <w:r w:rsidR="00DA336A" w:rsidRPr="00020750">
        <w:rPr>
          <w:szCs w:val="24"/>
        </w:rPr>
        <w:t xml:space="preserve">: Discussion </w:t>
      </w:r>
      <w:r w:rsidR="005756B8">
        <w:rPr>
          <w:szCs w:val="24"/>
        </w:rPr>
        <w:t xml:space="preserve">of </w:t>
      </w:r>
      <w:r w:rsidR="00ED316C">
        <w:rPr>
          <w:szCs w:val="24"/>
        </w:rPr>
        <w:t xml:space="preserve">Assignment #1: </w:t>
      </w:r>
      <w:r w:rsidR="005756B8">
        <w:rPr>
          <w:szCs w:val="24"/>
        </w:rPr>
        <w:t>Self-Assessment</w:t>
      </w:r>
    </w:p>
    <w:p w14:paraId="3A0FD85B" w14:textId="3418BD40" w:rsidR="00DA336A" w:rsidRPr="00020750" w:rsidRDefault="005756B8" w:rsidP="00D14E49">
      <w:pPr>
        <w:pStyle w:val="ListParagraph"/>
        <w:numPr>
          <w:ilvl w:val="0"/>
          <w:numId w:val="13"/>
        </w:numPr>
        <w:rPr>
          <w:szCs w:val="24"/>
        </w:rPr>
      </w:pPr>
      <w:r>
        <w:rPr>
          <w:szCs w:val="24"/>
        </w:rPr>
        <w:t>Activity 2</w:t>
      </w:r>
      <w:r w:rsidR="00DA336A" w:rsidRPr="00020750">
        <w:rPr>
          <w:szCs w:val="24"/>
        </w:rPr>
        <w:t xml:space="preserve">:  </w:t>
      </w:r>
      <w:r>
        <w:rPr>
          <w:szCs w:val="24"/>
        </w:rPr>
        <w:t xml:space="preserve">Discussion of Issue Brief, </w:t>
      </w:r>
      <w:r w:rsidR="003E45DF">
        <w:rPr>
          <w:szCs w:val="24"/>
        </w:rPr>
        <w:t xml:space="preserve">Assignment #2: Issue Brief Questions </w:t>
      </w:r>
      <w:r w:rsidR="007E3673">
        <w:rPr>
          <w:noProof/>
        </w:rPr>
        <w:t xml:space="preserve">– </w:t>
      </w:r>
      <w:r w:rsidR="00863C46" w:rsidRPr="00863C46">
        <w:rPr>
          <w:szCs w:val="24"/>
        </w:rPr>
        <w:t>What do career pathways mean for English learners? What do we mean by contextualized instruction?</w:t>
      </w:r>
      <w:r w:rsidR="00863C46">
        <w:rPr>
          <w:szCs w:val="24"/>
        </w:rPr>
        <w:t xml:space="preserve"> </w:t>
      </w:r>
      <w:r w:rsidR="00863C46" w:rsidRPr="00863C46">
        <w:rPr>
          <w:szCs w:val="24"/>
        </w:rPr>
        <w:t>Why is this important?</w:t>
      </w:r>
    </w:p>
    <w:p w14:paraId="0CEBF700" w14:textId="77777777" w:rsidR="00DA336A" w:rsidRPr="00020750" w:rsidRDefault="005756B8" w:rsidP="00D14E49">
      <w:pPr>
        <w:pStyle w:val="ListParagraph"/>
        <w:numPr>
          <w:ilvl w:val="0"/>
          <w:numId w:val="13"/>
        </w:numPr>
        <w:rPr>
          <w:szCs w:val="24"/>
        </w:rPr>
      </w:pPr>
      <w:r>
        <w:rPr>
          <w:szCs w:val="24"/>
        </w:rPr>
        <w:t>Activity 3</w:t>
      </w:r>
      <w:r w:rsidR="00DA336A" w:rsidRPr="00020750">
        <w:rPr>
          <w:szCs w:val="24"/>
        </w:rPr>
        <w:t xml:space="preserve">: Presentation: Overview of the content of the online module </w:t>
      </w:r>
    </w:p>
    <w:p w14:paraId="536F699B" w14:textId="77777777" w:rsidR="00DA336A" w:rsidRPr="00020750" w:rsidRDefault="00DA336A" w:rsidP="00D14E49">
      <w:pPr>
        <w:pStyle w:val="ListParagraph"/>
        <w:numPr>
          <w:ilvl w:val="0"/>
          <w:numId w:val="14"/>
        </w:numPr>
        <w:rPr>
          <w:szCs w:val="24"/>
        </w:rPr>
      </w:pPr>
      <w:r w:rsidRPr="00020750">
        <w:rPr>
          <w:szCs w:val="24"/>
        </w:rPr>
        <w:t>Include examples of practical applications</w:t>
      </w:r>
    </w:p>
    <w:p w14:paraId="74333865" w14:textId="77777777" w:rsidR="00DA336A" w:rsidRPr="00020750" w:rsidRDefault="005756B8" w:rsidP="00D14E49">
      <w:pPr>
        <w:pStyle w:val="ListParagraph"/>
        <w:numPr>
          <w:ilvl w:val="0"/>
          <w:numId w:val="13"/>
        </w:numPr>
        <w:rPr>
          <w:szCs w:val="24"/>
        </w:rPr>
      </w:pPr>
      <w:r>
        <w:rPr>
          <w:szCs w:val="24"/>
        </w:rPr>
        <w:t>Activity 4</w:t>
      </w:r>
      <w:r w:rsidR="00DA336A" w:rsidRPr="00020750">
        <w:rPr>
          <w:szCs w:val="24"/>
        </w:rPr>
        <w:t>: Presentation: Overview of the content of the companion learning resource</w:t>
      </w:r>
    </w:p>
    <w:p w14:paraId="6C0779C4" w14:textId="77777777" w:rsidR="00DA336A" w:rsidRPr="00020750" w:rsidRDefault="00DA336A" w:rsidP="00D14E49">
      <w:pPr>
        <w:pStyle w:val="ListParagraph"/>
        <w:numPr>
          <w:ilvl w:val="0"/>
          <w:numId w:val="15"/>
        </w:numPr>
        <w:rPr>
          <w:szCs w:val="24"/>
        </w:rPr>
      </w:pPr>
      <w:r w:rsidRPr="00020750">
        <w:rPr>
          <w:szCs w:val="24"/>
        </w:rPr>
        <w:t>Include examples of practical applications</w:t>
      </w:r>
    </w:p>
    <w:p w14:paraId="75D756CD" w14:textId="77777777" w:rsidR="00DA336A" w:rsidRPr="00020750" w:rsidRDefault="00DA336A" w:rsidP="00D14E49">
      <w:pPr>
        <w:pStyle w:val="ListParagraph"/>
        <w:numPr>
          <w:ilvl w:val="0"/>
          <w:numId w:val="13"/>
        </w:numPr>
        <w:rPr>
          <w:szCs w:val="24"/>
        </w:rPr>
      </w:pPr>
      <w:r w:rsidRPr="00020750">
        <w:rPr>
          <w:szCs w:val="24"/>
        </w:rPr>
        <w:t>Assignment for next study circle session</w:t>
      </w:r>
    </w:p>
    <w:p w14:paraId="6129E763" w14:textId="0B491FB0" w:rsidR="00DA336A" w:rsidRDefault="00DA336A" w:rsidP="00D14E49">
      <w:pPr>
        <w:pStyle w:val="ListParagraph"/>
        <w:numPr>
          <w:ilvl w:val="0"/>
          <w:numId w:val="13"/>
        </w:numPr>
        <w:rPr>
          <w:szCs w:val="24"/>
        </w:rPr>
      </w:pPr>
      <w:r w:rsidRPr="00020750">
        <w:rPr>
          <w:szCs w:val="24"/>
        </w:rPr>
        <w:t>Wrap up, summary</w:t>
      </w:r>
      <w:r w:rsidR="0070481C">
        <w:rPr>
          <w:szCs w:val="24"/>
        </w:rPr>
        <w:t>,</w:t>
      </w:r>
      <w:r w:rsidRPr="00020750">
        <w:rPr>
          <w:szCs w:val="24"/>
        </w:rPr>
        <w:t xml:space="preserve"> and evaluation</w:t>
      </w:r>
    </w:p>
    <w:p w14:paraId="40C5B727" w14:textId="77777777" w:rsidR="0070481C" w:rsidRDefault="0070481C">
      <w:pPr>
        <w:rPr>
          <w:rFonts w:asciiTheme="majorHAnsi" w:eastAsiaTheme="majorEastAsia" w:hAnsiTheme="majorHAnsi" w:cstheme="majorBidi"/>
          <w:color w:val="243F60" w:themeColor="accent1" w:themeShade="7F"/>
          <w:szCs w:val="24"/>
        </w:rPr>
      </w:pPr>
      <w:r>
        <w:br w:type="page"/>
      </w:r>
    </w:p>
    <w:p w14:paraId="1F9EB6FB" w14:textId="0F516614" w:rsidR="00B67B6E" w:rsidRDefault="00B67B6E" w:rsidP="001B1A75">
      <w:pPr>
        <w:pStyle w:val="Heading3"/>
      </w:pPr>
      <w:r w:rsidRPr="00B67B6E">
        <w:lastRenderedPageBreak/>
        <w:t>Study Circle Session One: Facilitator Agenda and Talking Points</w:t>
      </w:r>
    </w:p>
    <w:p w14:paraId="26DE71E2" w14:textId="43619575" w:rsidR="00B67B6E" w:rsidRPr="00B67B6E" w:rsidRDefault="00B67B6E" w:rsidP="00B67B6E">
      <w:pPr>
        <w:rPr>
          <w:rFonts w:asciiTheme="minorHAnsi" w:hAnsiTheme="minorHAnsi" w:cstheme="minorHAnsi"/>
          <w:szCs w:val="24"/>
        </w:rPr>
      </w:pPr>
      <w:r>
        <w:rPr>
          <w:rFonts w:asciiTheme="minorHAnsi" w:hAnsiTheme="minorHAnsi"/>
          <w:szCs w:val="24"/>
        </w:rPr>
        <w:t>The chart below describes each activity, talking points, suggested grouping for face-to-face delivery, and suggested time allocations for both face-to-face and online delivery.</w:t>
      </w:r>
      <w:r w:rsidR="000651B7">
        <w:rPr>
          <w:rStyle w:val="FootnoteReference"/>
          <w:rFonts w:asciiTheme="minorHAnsi" w:hAnsiTheme="minorHAnsi"/>
          <w:szCs w:val="24"/>
        </w:rPr>
        <w:footnoteReference w:id="5"/>
      </w:r>
    </w:p>
    <w:tbl>
      <w:tblPr>
        <w:tblStyle w:val="TableGrid"/>
        <w:tblW w:w="0" w:type="auto"/>
        <w:tblLook w:val="04A0" w:firstRow="1" w:lastRow="0" w:firstColumn="1" w:lastColumn="0" w:noHBand="0" w:noVBand="1"/>
        <w:tblCaption w:val="Session 3 Agenda and Talking Points"/>
        <w:tblDescription w:val="The chart below describes each activity, talking points, suggested grouping for face-to-face delivery, and suggested time allocations for both face-to-face and online delivery."/>
      </w:tblPr>
      <w:tblGrid>
        <w:gridCol w:w="6066"/>
        <w:gridCol w:w="1198"/>
        <w:gridCol w:w="1043"/>
        <w:gridCol w:w="1043"/>
      </w:tblGrid>
      <w:tr w:rsidR="00492B4A" w:rsidRPr="00020750" w14:paraId="32C983FC" w14:textId="77777777" w:rsidTr="00B67B6E">
        <w:trPr>
          <w:tblHeader/>
        </w:trPr>
        <w:tc>
          <w:tcPr>
            <w:tcW w:w="6289" w:type="dxa"/>
          </w:tcPr>
          <w:p w14:paraId="3EC3B581" w14:textId="77777777" w:rsidR="001F64E6" w:rsidRPr="00020750" w:rsidRDefault="001F64E6" w:rsidP="00DA336A">
            <w:pPr>
              <w:rPr>
                <w:b/>
                <w:sz w:val="24"/>
                <w:szCs w:val="24"/>
              </w:rPr>
            </w:pPr>
            <w:r w:rsidRPr="00020750">
              <w:rPr>
                <w:b/>
                <w:sz w:val="24"/>
                <w:szCs w:val="24"/>
              </w:rPr>
              <w:t>Activities</w:t>
            </w:r>
          </w:p>
        </w:tc>
        <w:tc>
          <w:tcPr>
            <w:tcW w:w="1201" w:type="dxa"/>
          </w:tcPr>
          <w:p w14:paraId="7516FDDC" w14:textId="77777777" w:rsidR="001F64E6" w:rsidRPr="00020750" w:rsidRDefault="001F64E6" w:rsidP="00DA336A">
            <w:pPr>
              <w:rPr>
                <w:b/>
                <w:sz w:val="24"/>
                <w:szCs w:val="24"/>
              </w:rPr>
            </w:pPr>
            <w:r w:rsidRPr="00020750">
              <w:rPr>
                <w:b/>
                <w:sz w:val="24"/>
                <w:szCs w:val="24"/>
              </w:rPr>
              <w:t>Grouping</w:t>
            </w:r>
          </w:p>
          <w:p w14:paraId="0E15E5A0" w14:textId="77777777" w:rsidR="001F64E6" w:rsidRPr="00020750" w:rsidRDefault="001F64E6" w:rsidP="00DA336A">
            <w:pPr>
              <w:rPr>
                <w:b/>
                <w:sz w:val="24"/>
                <w:szCs w:val="24"/>
              </w:rPr>
            </w:pPr>
            <w:r w:rsidRPr="00020750">
              <w:rPr>
                <w:b/>
                <w:sz w:val="24"/>
                <w:szCs w:val="24"/>
              </w:rPr>
              <w:t>(for face-to-face)</w:t>
            </w:r>
          </w:p>
        </w:tc>
        <w:tc>
          <w:tcPr>
            <w:tcW w:w="1043" w:type="dxa"/>
          </w:tcPr>
          <w:p w14:paraId="7916D29C" w14:textId="77777777" w:rsidR="001F64E6" w:rsidRPr="00020750" w:rsidRDefault="001F64E6" w:rsidP="00DA336A">
            <w:pPr>
              <w:rPr>
                <w:b/>
                <w:sz w:val="24"/>
                <w:szCs w:val="24"/>
              </w:rPr>
            </w:pPr>
            <w:r w:rsidRPr="00020750">
              <w:rPr>
                <w:b/>
                <w:sz w:val="24"/>
                <w:szCs w:val="24"/>
              </w:rPr>
              <w:t>120 Minutes (for face-to-face)</w:t>
            </w:r>
          </w:p>
        </w:tc>
        <w:tc>
          <w:tcPr>
            <w:tcW w:w="1043" w:type="dxa"/>
          </w:tcPr>
          <w:p w14:paraId="7B9AA04E" w14:textId="77777777" w:rsidR="001F64E6" w:rsidRPr="00020750" w:rsidRDefault="001F64E6" w:rsidP="00DA336A">
            <w:pPr>
              <w:rPr>
                <w:b/>
                <w:sz w:val="24"/>
                <w:szCs w:val="24"/>
              </w:rPr>
            </w:pPr>
            <w:r w:rsidRPr="00020750">
              <w:rPr>
                <w:b/>
                <w:sz w:val="24"/>
                <w:szCs w:val="24"/>
              </w:rPr>
              <w:t>90 Minutes</w:t>
            </w:r>
          </w:p>
          <w:p w14:paraId="7604D76E" w14:textId="77777777" w:rsidR="001F64E6" w:rsidRPr="00020750" w:rsidRDefault="001F64E6" w:rsidP="001F64E6">
            <w:pPr>
              <w:rPr>
                <w:b/>
                <w:sz w:val="24"/>
                <w:szCs w:val="24"/>
              </w:rPr>
            </w:pPr>
            <w:r w:rsidRPr="00020750">
              <w:rPr>
                <w:b/>
                <w:sz w:val="24"/>
                <w:szCs w:val="24"/>
              </w:rPr>
              <w:t>(for online)</w:t>
            </w:r>
          </w:p>
        </w:tc>
      </w:tr>
      <w:tr w:rsidR="00492B4A" w:rsidRPr="00020750" w14:paraId="1AA250CB" w14:textId="77777777" w:rsidTr="00394F6E">
        <w:tc>
          <w:tcPr>
            <w:tcW w:w="6289" w:type="dxa"/>
          </w:tcPr>
          <w:p w14:paraId="77D9191C" w14:textId="77777777" w:rsidR="00B2510F" w:rsidRPr="00020750" w:rsidRDefault="00B2510F" w:rsidP="00B2510F">
            <w:pPr>
              <w:rPr>
                <w:sz w:val="24"/>
                <w:szCs w:val="24"/>
              </w:rPr>
            </w:pPr>
            <w:r w:rsidRPr="00020750">
              <w:rPr>
                <w:sz w:val="24"/>
                <w:szCs w:val="24"/>
              </w:rPr>
              <w:t>Welcome and Introductions</w:t>
            </w:r>
          </w:p>
          <w:p w14:paraId="5EA53AB6" w14:textId="77777777" w:rsidR="001F64E6" w:rsidRPr="00020750" w:rsidRDefault="001F64E6" w:rsidP="00E111A8">
            <w:pPr>
              <w:pStyle w:val="ListParagraph"/>
              <w:numPr>
                <w:ilvl w:val="0"/>
                <w:numId w:val="15"/>
              </w:numPr>
              <w:ind w:left="360"/>
              <w:rPr>
                <w:sz w:val="24"/>
                <w:szCs w:val="24"/>
              </w:rPr>
            </w:pPr>
            <w:r w:rsidRPr="00020750">
              <w:rPr>
                <w:sz w:val="24"/>
                <w:szCs w:val="24"/>
              </w:rPr>
              <w:t>Welcome the group and thank everyone for coming.</w:t>
            </w:r>
          </w:p>
          <w:p w14:paraId="03CA358F" w14:textId="6F5996A7" w:rsidR="001F64E6" w:rsidRPr="00020750" w:rsidRDefault="001F64E6" w:rsidP="00E111A8">
            <w:pPr>
              <w:pStyle w:val="ListParagraph"/>
              <w:numPr>
                <w:ilvl w:val="0"/>
                <w:numId w:val="15"/>
              </w:numPr>
              <w:ind w:left="360"/>
              <w:rPr>
                <w:sz w:val="24"/>
                <w:szCs w:val="24"/>
              </w:rPr>
            </w:pPr>
            <w:r w:rsidRPr="00020750">
              <w:rPr>
                <w:sz w:val="24"/>
                <w:szCs w:val="24"/>
              </w:rPr>
              <w:t xml:space="preserve">Introduce yourself and ask participants to briefly introduce themselves </w:t>
            </w:r>
            <w:r w:rsidR="007E3673">
              <w:rPr>
                <w:noProof/>
              </w:rPr>
              <w:t xml:space="preserve">– </w:t>
            </w:r>
            <w:r w:rsidRPr="00020750">
              <w:rPr>
                <w:sz w:val="24"/>
                <w:szCs w:val="24"/>
              </w:rPr>
              <w:t>Name, place and position at work, how long they have been working with English learners, what they hope to get out of the study circle</w:t>
            </w:r>
            <w:r w:rsidR="007E3673">
              <w:rPr>
                <w:sz w:val="24"/>
                <w:szCs w:val="24"/>
              </w:rPr>
              <w:t>.</w:t>
            </w:r>
          </w:p>
          <w:p w14:paraId="7F754F77" w14:textId="77777777" w:rsidR="001F64E6" w:rsidRPr="00020750" w:rsidRDefault="001F64E6" w:rsidP="00E111A8">
            <w:pPr>
              <w:pStyle w:val="ListParagraph"/>
              <w:numPr>
                <w:ilvl w:val="0"/>
                <w:numId w:val="15"/>
              </w:numPr>
              <w:ind w:left="360"/>
              <w:rPr>
                <w:sz w:val="24"/>
                <w:szCs w:val="24"/>
              </w:rPr>
            </w:pPr>
            <w:r w:rsidRPr="00020750">
              <w:rPr>
                <w:sz w:val="24"/>
                <w:szCs w:val="24"/>
              </w:rPr>
              <w:t xml:space="preserve">Share the plan and the learning objectives for the study circle overall. </w:t>
            </w:r>
          </w:p>
          <w:p w14:paraId="527681FD" w14:textId="77777777" w:rsidR="001F64E6" w:rsidRPr="00020750" w:rsidRDefault="001F64E6" w:rsidP="00E111A8">
            <w:pPr>
              <w:pStyle w:val="ListParagraph"/>
              <w:numPr>
                <w:ilvl w:val="0"/>
                <w:numId w:val="15"/>
              </w:numPr>
              <w:ind w:left="360"/>
              <w:rPr>
                <w:sz w:val="24"/>
                <w:szCs w:val="24"/>
              </w:rPr>
            </w:pPr>
            <w:r w:rsidRPr="00020750">
              <w:rPr>
                <w:sz w:val="24"/>
                <w:szCs w:val="24"/>
              </w:rPr>
              <w:t>Share the agenda and the learning objectives for session one.</w:t>
            </w:r>
          </w:p>
        </w:tc>
        <w:tc>
          <w:tcPr>
            <w:tcW w:w="1201" w:type="dxa"/>
          </w:tcPr>
          <w:p w14:paraId="2765A732" w14:textId="77777777" w:rsidR="001F64E6" w:rsidRPr="00020750" w:rsidRDefault="001F64E6" w:rsidP="00DA336A">
            <w:pPr>
              <w:rPr>
                <w:sz w:val="24"/>
                <w:szCs w:val="24"/>
              </w:rPr>
            </w:pPr>
            <w:r w:rsidRPr="00020750">
              <w:rPr>
                <w:sz w:val="24"/>
                <w:szCs w:val="24"/>
              </w:rPr>
              <w:t>Whole group</w:t>
            </w:r>
          </w:p>
        </w:tc>
        <w:tc>
          <w:tcPr>
            <w:tcW w:w="1043" w:type="dxa"/>
          </w:tcPr>
          <w:p w14:paraId="01CBEC4E" w14:textId="77777777" w:rsidR="001F64E6" w:rsidRPr="00020750" w:rsidRDefault="00580BA8" w:rsidP="00DA336A">
            <w:pPr>
              <w:rPr>
                <w:sz w:val="24"/>
                <w:szCs w:val="24"/>
              </w:rPr>
            </w:pPr>
            <w:r>
              <w:rPr>
                <w:sz w:val="24"/>
                <w:szCs w:val="24"/>
              </w:rPr>
              <w:t>15</w:t>
            </w:r>
            <w:r w:rsidR="001F64E6" w:rsidRPr="00020750">
              <w:rPr>
                <w:sz w:val="24"/>
                <w:szCs w:val="24"/>
              </w:rPr>
              <w:t xml:space="preserve"> minutes</w:t>
            </w:r>
          </w:p>
        </w:tc>
        <w:tc>
          <w:tcPr>
            <w:tcW w:w="1043" w:type="dxa"/>
          </w:tcPr>
          <w:p w14:paraId="0735163A" w14:textId="77777777" w:rsidR="001F64E6" w:rsidRPr="00020750" w:rsidRDefault="00580BA8" w:rsidP="00DA336A">
            <w:pPr>
              <w:rPr>
                <w:sz w:val="24"/>
                <w:szCs w:val="24"/>
              </w:rPr>
            </w:pPr>
            <w:r>
              <w:rPr>
                <w:sz w:val="24"/>
                <w:szCs w:val="24"/>
              </w:rPr>
              <w:t>10</w:t>
            </w:r>
            <w:r w:rsidR="001F64E6" w:rsidRPr="00020750">
              <w:rPr>
                <w:sz w:val="24"/>
                <w:szCs w:val="24"/>
              </w:rPr>
              <w:t xml:space="preserve"> minutes</w:t>
            </w:r>
          </w:p>
        </w:tc>
      </w:tr>
      <w:tr w:rsidR="00580BA8" w:rsidRPr="00020750" w14:paraId="4F09EA32" w14:textId="77777777" w:rsidTr="00394F6E">
        <w:tc>
          <w:tcPr>
            <w:tcW w:w="6289" w:type="dxa"/>
          </w:tcPr>
          <w:p w14:paraId="60023C2C" w14:textId="5D9AD1D9" w:rsidR="00580BA8" w:rsidRPr="00580BA8" w:rsidRDefault="00580BA8" w:rsidP="00580BA8">
            <w:pPr>
              <w:rPr>
                <w:sz w:val="24"/>
                <w:szCs w:val="24"/>
              </w:rPr>
            </w:pPr>
            <w:r w:rsidRPr="00580BA8">
              <w:rPr>
                <w:sz w:val="24"/>
                <w:szCs w:val="24"/>
              </w:rPr>
              <w:t xml:space="preserve">Activity 1: Discussion of </w:t>
            </w:r>
            <w:r w:rsidR="00ED316C">
              <w:rPr>
                <w:sz w:val="24"/>
                <w:szCs w:val="24"/>
              </w:rPr>
              <w:t xml:space="preserve">Assignment #1: </w:t>
            </w:r>
            <w:r w:rsidRPr="00580BA8">
              <w:rPr>
                <w:sz w:val="24"/>
                <w:szCs w:val="24"/>
              </w:rPr>
              <w:t>Self-Assessment</w:t>
            </w:r>
            <w:r w:rsidR="00505306">
              <w:rPr>
                <w:sz w:val="24"/>
                <w:szCs w:val="24"/>
              </w:rPr>
              <w:t xml:space="preserve"> (Appendix A).</w:t>
            </w:r>
          </w:p>
          <w:p w14:paraId="50CB5D08" w14:textId="60D228BC" w:rsidR="00580BA8" w:rsidRPr="00580BA8" w:rsidRDefault="00580BA8" w:rsidP="00E111A8">
            <w:pPr>
              <w:pStyle w:val="ListParagraph"/>
              <w:numPr>
                <w:ilvl w:val="0"/>
                <w:numId w:val="30"/>
              </w:numPr>
              <w:ind w:left="360"/>
              <w:rPr>
                <w:sz w:val="24"/>
                <w:szCs w:val="24"/>
              </w:rPr>
            </w:pPr>
            <w:r w:rsidRPr="00580BA8">
              <w:rPr>
                <w:sz w:val="24"/>
                <w:szCs w:val="24"/>
              </w:rPr>
              <w:t>Go over each item and invite questions</w:t>
            </w:r>
            <w:r w:rsidR="007E3673">
              <w:rPr>
                <w:sz w:val="24"/>
                <w:szCs w:val="24"/>
              </w:rPr>
              <w:t>.</w:t>
            </w:r>
          </w:p>
        </w:tc>
        <w:tc>
          <w:tcPr>
            <w:tcW w:w="1201" w:type="dxa"/>
          </w:tcPr>
          <w:p w14:paraId="24BCD36D" w14:textId="77777777" w:rsidR="00580BA8" w:rsidRPr="00580BA8" w:rsidRDefault="00580BA8" w:rsidP="00DA336A">
            <w:pPr>
              <w:rPr>
                <w:sz w:val="24"/>
                <w:szCs w:val="24"/>
              </w:rPr>
            </w:pPr>
            <w:r w:rsidRPr="00580BA8">
              <w:rPr>
                <w:sz w:val="24"/>
                <w:szCs w:val="24"/>
              </w:rPr>
              <w:t>Whole group</w:t>
            </w:r>
          </w:p>
        </w:tc>
        <w:tc>
          <w:tcPr>
            <w:tcW w:w="1043" w:type="dxa"/>
          </w:tcPr>
          <w:p w14:paraId="7B07B610" w14:textId="77777777" w:rsidR="00580BA8" w:rsidRPr="00580BA8" w:rsidRDefault="00580BA8" w:rsidP="00DA336A">
            <w:pPr>
              <w:rPr>
                <w:sz w:val="24"/>
                <w:szCs w:val="24"/>
              </w:rPr>
            </w:pPr>
            <w:r w:rsidRPr="00580BA8">
              <w:rPr>
                <w:sz w:val="24"/>
                <w:szCs w:val="24"/>
              </w:rPr>
              <w:t>5 min</w:t>
            </w:r>
          </w:p>
        </w:tc>
        <w:tc>
          <w:tcPr>
            <w:tcW w:w="1043" w:type="dxa"/>
          </w:tcPr>
          <w:p w14:paraId="71E0903A" w14:textId="77777777" w:rsidR="00580BA8" w:rsidRPr="00580BA8" w:rsidRDefault="00580BA8" w:rsidP="00DA336A">
            <w:pPr>
              <w:rPr>
                <w:sz w:val="24"/>
                <w:szCs w:val="24"/>
              </w:rPr>
            </w:pPr>
            <w:r w:rsidRPr="00580BA8">
              <w:rPr>
                <w:sz w:val="24"/>
                <w:szCs w:val="24"/>
              </w:rPr>
              <w:t>5 min</w:t>
            </w:r>
          </w:p>
        </w:tc>
      </w:tr>
      <w:tr w:rsidR="00492B4A" w:rsidRPr="00020750" w14:paraId="4872BBF6" w14:textId="77777777" w:rsidTr="00394F6E">
        <w:tc>
          <w:tcPr>
            <w:tcW w:w="6289" w:type="dxa"/>
          </w:tcPr>
          <w:p w14:paraId="4A6A5402" w14:textId="556316EF" w:rsidR="00122D40" w:rsidRPr="00020750" w:rsidRDefault="00580BA8" w:rsidP="00DF039B">
            <w:pPr>
              <w:rPr>
                <w:sz w:val="24"/>
                <w:szCs w:val="24"/>
              </w:rPr>
            </w:pPr>
            <w:r>
              <w:rPr>
                <w:sz w:val="24"/>
                <w:szCs w:val="24"/>
              </w:rPr>
              <w:t>Activity 2</w:t>
            </w:r>
            <w:r w:rsidR="001F64E6" w:rsidRPr="00020750">
              <w:rPr>
                <w:sz w:val="24"/>
                <w:szCs w:val="24"/>
              </w:rPr>
              <w:t xml:space="preserve">: </w:t>
            </w:r>
            <w:r w:rsidR="00122D40" w:rsidRPr="00020750">
              <w:rPr>
                <w:sz w:val="24"/>
                <w:szCs w:val="24"/>
              </w:rPr>
              <w:t>Discussion of the Issue Brief</w:t>
            </w:r>
            <w:r>
              <w:rPr>
                <w:sz w:val="24"/>
                <w:szCs w:val="24"/>
              </w:rPr>
              <w:t xml:space="preserve"> – </w:t>
            </w:r>
            <w:r w:rsidR="003E45DF">
              <w:rPr>
                <w:sz w:val="24"/>
                <w:szCs w:val="24"/>
              </w:rPr>
              <w:t xml:space="preserve">Assignment #2: Issue Brief Questions </w:t>
            </w:r>
            <w:r w:rsidR="00D14E49">
              <w:rPr>
                <w:sz w:val="24"/>
                <w:szCs w:val="24"/>
              </w:rPr>
              <w:t xml:space="preserve"> (Appendix A)</w:t>
            </w:r>
          </w:p>
          <w:p w14:paraId="6C25B461" w14:textId="77777777" w:rsidR="001F64E6" w:rsidRPr="00020750" w:rsidRDefault="001F64E6" w:rsidP="0070481C">
            <w:pPr>
              <w:pStyle w:val="ListParagraph"/>
              <w:numPr>
                <w:ilvl w:val="0"/>
                <w:numId w:val="17"/>
              </w:numPr>
              <w:ind w:left="360"/>
              <w:rPr>
                <w:sz w:val="24"/>
                <w:szCs w:val="24"/>
              </w:rPr>
            </w:pPr>
            <w:r w:rsidRPr="008A12EF">
              <w:rPr>
                <w:sz w:val="24"/>
                <w:szCs w:val="24"/>
              </w:rPr>
              <w:t>Invite participants to draw from their notes to identify the key ideas about</w:t>
            </w:r>
            <w:r w:rsidR="008A12EF" w:rsidRPr="008A12EF">
              <w:rPr>
                <w:sz w:val="24"/>
                <w:szCs w:val="24"/>
              </w:rPr>
              <w:t xml:space="preserve"> career pathways and contextualized</w:t>
            </w:r>
            <w:r w:rsidRPr="008A12EF">
              <w:rPr>
                <w:sz w:val="24"/>
                <w:szCs w:val="24"/>
              </w:rPr>
              <w:t xml:space="preserve"> instruction highlighted in the issue brief. (</w:t>
            </w:r>
            <w:r w:rsidRPr="00020750">
              <w:rPr>
                <w:sz w:val="24"/>
                <w:szCs w:val="24"/>
              </w:rPr>
              <w:t xml:space="preserve">In a face-to-face session, participants can work in a small group to discuss their ideas before discussing with the whole group.) </w:t>
            </w:r>
          </w:p>
          <w:p w14:paraId="138BB57A" w14:textId="6C14C7D8" w:rsidR="001F64E6" w:rsidRDefault="001F64E6" w:rsidP="00D14E49">
            <w:pPr>
              <w:pStyle w:val="ListParagraph"/>
              <w:numPr>
                <w:ilvl w:val="0"/>
                <w:numId w:val="17"/>
              </w:numPr>
              <w:ind w:left="360"/>
              <w:rPr>
                <w:sz w:val="24"/>
                <w:szCs w:val="24"/>
              </w:rPr>
            </w:pPr>
            <w:r w:rsidRPr="00020750">
              <w:rPr>
                <w:sz w:val="24"/>
                <w:szCs w:val="24"/>
              </w:rPr>
              <w:t>Summarize the key ideas for the whole group.</w:t>
            </w:r>
          </w:p>
          <w:p w14:paraId="3C0E0D6F" w14:textId="77777777" w:rsidR="00173110" w:rsidRDefault="00173110" w:rsidP="00173110">
            <w:pPr>
              <w:pStyle w:val="ListParagraph"/>
              <w:numPr>
                <w:ilvl w:val="0"/>
                <w:numId w:val="17"/>
              </w:numPr>
              <w:ind w:left="360"/>
              <w:rPr>
                <w:sz w:val="24"/>
                <w:szCs w:val="24"/>
              </w:rPr>
            </w:pPr>
            <w:r>
              <w:rPr>
                <w:sz w:val="24"/>
                <w:szCs w:val="24"/>
              </w:rPr>
              <w:t>While participants are likely familiar with the concept of career pathways, review the WIOA definition: a combination of rigorous and high-quality education, training, and other services that:</w:t>
            </w:r>
          </w:p>
          <w:p w14:paraId="731DFB3B" w14:textId="77777777" w:rsidR="00173110" w:rsidRPr="00173110" w:rsidRDefault="00173110" w:rsidP="00E111A8">
            <w:pPr>
              <w:pStyle w:val="ListParagraph"/>
              <w:numPr>
                <w:ilvl w:val="0"/>
                <w:numId w:val="39"/>
              </w:numPr>
              <w:rPr>
                <w:sz w:val="24"/>
                <w:szCs w:val="24"/>
              </w:rPr>
            </w:pPr>
            <w:r>
              <w:t xml:space="preserve">(A) </w:t>
            </w:r>
            <w:r w:rsidRPr="00173110">
              <w:t xml:space="preserve">aligns with the skill needs of industries in the economy of the State or regional economy involved; </w:t>
            </w:r>
          </w:p>
          <w:p w14:paraId="74C986AF" w14:textId="77777777" w:rsidR="00173110" w:rsidRPr="00173110" w:rsidRDefault="00173110" w:rsidP="00E111A8">
            <w:pPr>
              <w:pStyle w:val="ListParagraph"/>
              <w:numPr>
                <w:ilvl w:val="0"/>
                <w:numId w:val="39"/>
              </w:numPr>
              <w:rPr>
                <w:sz w:val="24"/>
                <w:szCs w:val="24"/>
              </w:rPr>
            </w:pPr>
            <w:r w:rsidRPr="00173110">
              <w:t>(B) prepares an individual to be successful in any of a full range of secondary or postsecondary education options, including apprenticeships</w:t>
            </w:r>
            <w:r>
              <w:t>;</w:t>
            </w:r>
            <w:r w:rsidRPr="00173110">
              <w:t xml:space="preserve"> </w:t>
            </w:r>
          </w:p>
          <w:p w14:paraId="30B5E2B5" w14:textId="77777777" w:rsidR="00173110" w:rsidRPr="00173110" w:rsidRDefault="00173110" w:rsidP="00E111A8">
            <w:pPr>
              <w:pStyle w:val="ListParagraph"/>
              <w:numPr>
                <w:ilvl w:val="0"/>
                <w:numId w:val="39"/>
              </w:numPr>
              <w:rPr>
                <w:sz w:val="24"/>
                <w:szCs w:val="24"/>
              </w:rPr>
            </w:pPr>
            <w:r w:rsidRPr="00173110">
              <w:lastRenderedPageBreak/>
              <w:t xml:space="preserve">(C) includes counseling to support an individual in achieving the individual’s education and career goals; </w:t>
            </w:r>
          </w:p>
          <w:p w14:paraId="72AE22F9" w14:textId="77777777" w:rsidR="00173110" w:rsidRPr="00173110" w:rsidRDefault="00173110" w:rsidP="00E111A8">
            <w:pPr>
              <w:pStyle w:val="ListParagraph"/>
              <w:numPr>
                <w:ilvl w:val="0"/>
                <w:numId w:val="39"/>
              </w:numPr>
              <w:rPr>
                <w:sz w:val="24"/>
                <w:szCs w:val="24"/>
              </w:rPr>
            </w:pPr>
            <w:r w:rsidRPr="00173110">
              <w:t xml:space="preserve">(D) includes, as appropriate, education offered concurrently with and in the same context as workforce preparation activities and training for a specific occupation or occupational cluster; </w:t>
            </w:r>
          </w:p>
          <w:p w14:paraId="598E8341" w14:textId="77777777" w:rsidR="00173110" w:rsidRPr="00173110" w:rsidRDefault="00173110" w:rsidP="00E111A8">
            <w:pPr>
              <w:pStyle w:val="ListParagraph"/>
              <w:numPr>
                <w:ilvl w:val="0"/>
                <w:numId w:val="39"/>
              </w:numPr>
              <w:rPr>
                <w:sz w:val="24"/>
                <w:szCs w:val="24"/>
              </w:rPr>
            </w:pPr>
            <w:r w:rsidRPr="00173110">
              <w:t xml:space="preserve">(E) organizes education, training, and other services to meet the particular needs of an individual in a manner that accelerates the educational and career advancement of the individual to the extent practicable; </w:t>
            </w:r>
          </w:p>
          <w:p w14:paraId="673805FA" w14:textId="77777777" w:rsidR="00173110" w:rsidRPr="00173110" w:rsidRDefault="00173110" w:rsidP="00E111A8">
            <w:pPr>
              <w:pStyle w:val="ListParagraph"/>
              <w:numPr>
                <w:ilvl w:val="0"/>
                <w:numId w:val="39"/>
              </w:numPr>
              <w:rPr>
                <w:sz w:val="24"/>
                <w:szCs w:val="24"/>
              </w:rPr>
            </w:pPr>
            <w:r w:rsidRPr="00173110">
              <w:t xml:space="preserve">(F) enables an individual to attain a secondary school diploma or its recognized equivalent, and at least 1 recognized postsecondary credential; and </w:t>
            </w:r>
          </w:p>
          <w:p w14:paraId="6D189325" w14:textId="7DD1730F" w:rsidR="00173110" w:rsidRPr="00173110" w:rsidRDefault="00173110" w:rsidP="00E111A8">
            <w:pPr>
              <w:pStyle w:val="ListParagraph"/>
              <w:numPr>
                <w:ilvl w:val="0"/>
                <w:numId w:val="39"/>
              </w:numPr>
              <w:rPr>
                <w:sz w:val="24"/>
                <w:szCs w:val="24"/>
              </w:rPr>
            </w:pPr>
            <w:r w:rsidRPr="00173110">
              <w:t>(G) helps an individual enter or advance within a specific occupation or occupational cluster.</w:t>
            </w:r>
          </w:p>
          <w:p w14:paraId="17EC652E" w14:textId="77777777" w:rsidR="001F64E6" w:rsidRPr="00020750" w:rsidRDefault="001F64E6" w:rsidP="00D14E49">
            <w:pPr>
              <w:pStyle w:val="ListParagraph"/>
              <w:numPr>
                <w:ilvl w:val="0"/>
                <w:numId w:val="17"/>
              </w:numPr>
              <w:ind w:left="360"/>
              <w:rPr>
                <w:sz w:val="24"/>
                <w:szCs w:val="24"/>
              </w:rPr>
            </w:pPr>
            <w:r w:rsidRPr="00020750">
              <w:rPr>
                <w:sz w:val="24"/>
                <w:szCs w:val="24"/>
              </w:rPr>
              <w:t xml:space="preserve">Pose the question: </w:t>
            </w:r>
            <w:r w:rsidRPr="008A12EF">
              <w:rPr>
                <w:sz w:val="24"/>
                <w:szCs w:val="24"/>
              </w:rPr>
              <w:t xml:space="preserve">Why is </w:t>
            </w:r>
            <w:r w:rsidR="008A12EF" w:rsidRPr="008A12EF">
              <w:rPr>
                <w:sz w:val="24"/>
                <w:szCs w:val="24"/>
              </w:rPr>
              <w:t>contextualized</w:t>
            </w:r>
            <w:r w:rsidRPr="008A12EF">
              <w:rPr>
                <w:sz w:val="24"/>
                <w:szCs w:val="24"/>
              </w:rPr>
              <w:t xml:space="preserve"> instruction</w:t>
            </w:r>
            <w:r w:rsidR="008A12EF" w:rsidRPr="008A12EF">
              <w:rPr>
                <w:sz w:val="24"/>
                <w:szCs w:val="24"/>
              </w:rPr>
              <w:t xml:space="preserve"> related to learners</w:t>
            </w:r>
            <w:r w:rsidR="008A12EF">
              <w:rPr>
                <w:sz w:val="24"/>
                <w:szCs w:val="24"/>
              </w:rPr>
              <w:t>’</w:t>
            </w:r>
            <w:r w:rsidR="008A12EF" w:rsidRPr="008A12EF">
              <w:rPr>
                <w:sz w:val="24"/>
                <w:szCs w:val="24"/>
              </w:rPr>
              <w:t xml:space="preserve"> career goals</w:t>
            </w:r>
            <w:r w:rsidRPr="008A12EF">
              <w:rPr>
                <w:sz w:val="24"/>
                <w:szCs w:val="24"/>
              </w:rPr>
              <w:t xml:space="preserve"> in ESL important?</w:t>
            </w:r>
            <w:r w:rsidRPr="00020750">
              <w:rPr>
                <w:sz w:val="24"/>
                <w:szCs w:val="24"/>
              </w:rPr>
              <w:t xml:space="preserve"> Summarize the group’s contributions.</w:t>
            </w:r>
          </w:p>
          <w:p w14:paraId="04F6FC37" w14:textId="77777777" w:rsidR="001F64E6" w:rsidRPr="00020750" w:rsidRDefault="001F64E6" w:rsidP="00D14E49">
            <w:pPr>
              <w:pStyle w:val="ListParagraph"/>
              <w:numPr>
                <w:ilvl w:val="0"/>
                <w:numId w:val="17"/>
              </w:numPr>
              <w:ind w:left="360"/>
              <w:rPr>
                <w:sz w:val="24"/>
                <w:szCs w:val="24"/>
              </w:rPr>
            </w:pPr>
            <w:r w:rsidRPr="00020750">
              <w:rPr>
                <w:sz w:val="24"/>
                <w:szCs w:val="24"/>
              </w:rPr>
              <w:t xml:space="preserve">Pose the question: What questions, if any, are raised for you about </w:t>
            </w:r>
            <w:r w:rsidR="000F1DA2">
              <w:rPr>
                <w:sz w:val="24"/>
                <w:szCs w:val="24"/>
              </w:rPr>
              <w:t>contextualized instruction and career pathways</w:t>
            </w:r>
            <w:r w:rsidRPr="00020750">
              <w:rPr>
                <w:sz w:val="24"/>
                <w:szCs w:val="24"/>
              </w:rPr>
              <w:t xml:space="preserve">? </w:t>
            </w:r>
            <w:r w:rsidR="001506A0" w:rsidRPr="00020750">
              <w:rPr>
                <w:sz w:val="24"/>
                <w:szCs w:val="24"/>
              </w:rPr>
              <w:t>As time allows, address participants’ questions and invite comments from the group. Tell participants that their questions will be addressed throughout the study circle.</w:t>
            </w:r>
          </w:p>
          <w:p w14:paraId="12368181" w14:textId="77777777" w:rsidR="001506A0" w:rsidRPr="00020750" w:rsidRDefault="001506A0" w:rsidP="001506A0">
            <w:pPr>
              <w:pStyle w:val="ListParagraph"/>
              <w:rPr>
                <w:sz w:val="24"/>
                <w:szCs w:val="24"/>
              </w:rPr>
            </w:pPr>
          </w:p>
          <w:p w14:paraId="5012FC31" w14:textId="71C6709E" w:rsidR="001506A0" w:rsidRPr="00020750" w:rsidRDefault="001506A0" w:rsidP="001506A0">
            <w:pPr>
              <w:rPr>
                <w:sz w:val="24"/>
                <w:szCs w:val="24"/>
              </w:rPr>
            </w:pPr>
            <w:r w:rsidRPr="00020750">
              <w:rPr>
                <w:sz w:val="24"/>
                <w:szCs w:val="24"/>
              </w:rPr>
              <w:t xml:space="preserve">OPTION: Invite participants to post their questions to an online Community of Practice and engage in discussing the questions together in the </w:t>
            </w:r>
            <w:r w:rsidR="00203325">
              <w:rPr>
                <w:sz w:val="24"/>
                <w:szCs w:val="24"/>
              </w:rPr>
              <w:t>community</w:t>
            </w:r>
            <w:r w:rsidR="00203325" w:rsidRPr="00020750">
              <w:rPr>
                <w:sz w:val="24"/>
                <w:szCs w:val="24"/>
              </w:rPr>
              <w:t xml:space="preserve"> </w:t>
            </w:r>
            <w:r w:rsidRPr="00020750">
              <w:rPr>
                <w:sz w:val="24"/>
                <w:szCs w:val="24"/>
              </w:rPr>
              <w:t>before the next study circle session.</w:t>
            </w:r>
          </w:p>
        </w:tc>
        <w:tc>
          <w:tcPr>
            <w:tcW w:w="1201" w:type="dxa"/>
          </w:tcPr>
          <w:p w14:paraId="0361C4D6" w14:textId="77777777" w:rsidR="001F64E6" w:rsidRPr="00020750" w:rsidRDefault="0046426B" w:rsidP="00DA336A">
            <w:pPr>
              <w:rPr>
                <w:sz w:val="24"/>
                <w:szCs w:val="24"/>
              </w:rPr>
            </w:pPr>
            <w:r w:rsidRPr="00020750">
              <w:rPr>
                <w:sz w:val="24"/>
                <w:szCs w:val="24"/>
              </w:rPr>
              <w:lastRenderedPageBreak/>
              <w:t>S</w:t>
            </w:r>
            <w:r w:rsidR="001F64E6" w:rsidRPr="00020750">
              <w:rPr>
                <w:sz w:val="24"/>
                <w:szCs w:val="24"/>
              </w:rPr>
              <w:t>mall groups</w:t>
            </w:r>
          </w:p>
          <w:p w14:paraId="58C901D5" w14:textId="77777777" w:rsidR="0046426B" w:rsidRPr="00020750" w:rsidRDefault="0046426B" w:rsidP="00DA336A">
            <w:pPr>
              <w:rPr>
                <w:sz w:val="24"/>
                <w:szCs w:val="24"/>
              </w:rPr>
            </w:pPr>
          </w:p>
          <w:p w14:paraId="32583C25" w14:textId="77777777" w:rsidR="001F64E6" w:rsidRPr="00020750" w:rsidRDefault="001F64E6" w:rsidP="00DA336A">
            <w:pPr>
              <w:rPr>
                <w:sz w:val="24"/>
                <w:szCs w:val="24"/>
              </w:rPr>
            </w:pPr>
            <w:r w:rsidRPr="00020750">
              <w:rPr>
                <w:sz w:val="24"/>
                <w:szCs w:val="24"/>
              </w:rPr>
              <w:t>Whole group</w:t>
            </w:r>
          </w:p>
        </w:tc>
        <w:tc>
          <w:tcPr>
            <w:tcW w:w="1043" w:type="dxa"/>
          </w:tcPr>
          <w:p w14:paraId="7E082344" w14:textId="77777777" w:rsidR="00B2510F" w:rsidRPr="00020750" w:rsidRDefault="00B2510F" w:rsidP="00DA336A">
            <w:pPr>
              <w:rPr>
                <w:sz w:val="24"/>
                <w:szCs w:val="24"/>
              </w:rPr>
            </w:pPr>
            <w:r w:rsidRPr="00020750">
              <w:rPr>
                <w:sz w:val="24"/>
                <w:szCs w:val="24"/>
              </w:rPr>
              <w:t>30</w:t>
            </w:r>
          </w:p>
          <w:p w14:paraId="193DE104" w14:textId="77777777" w:rsidR="001F64E6" w:rsidRPr="00020750" w:rsidRDefault="001F64E6" w:rsidP="00DA336A">
            <w:pPr>
              <w:rPr>
                <w:sz w:val="24"/>
                <w:szCs w:val="24"/>
              </w:rPr>
            </w:pPr>
            <w:r w:rsidRPr="00020750">
              <w:rPr>
                <w:sz w:val="24"/>
                <w:szCs w:val="24"/>
              </w:rPr>
              <w:t>minutes</w:t>
            </w:r>
          </w:p>
        </w:tc>
        <w:tc>
          <w:tcPr>
            <w:tcW w:w="1043" w:type="dxa"/>
          </w:tcPr>
          <w:p w14:paraId="75EE0CEC" w14:textId="77777777" w:rsidR="001F64E6" w:rsidRPr="00020750" w:rsidRDefault="001F64E6" w:rsidP="00DA336A">
            <w:pPr>
              <w:rPr>
                <w:sz w:val="24"/>
                <w:szCs w:val="24"/>
              </w:rPr>
            </w:pPr>
            <w:r w:rsidRPr="00020750">
              <w:rPr>
                <w:sz w:val="24"/>
                <w:szCs w:val="24"/>
              </w:rPr>
              <w:t>20 minutes</w:t>
            </w:r>
          </w:p>
        </w:tc>
      </w:tr>
      <w:tr w:rsidR="00492B4A" w:rsidRPr="00020750" w14:paraId="6C067464" w14:textId="77777777" w:rsidTr="00394F6E">
        <w:tc>
          <w:tcPr>
            <w:tcW w:w="6289" w:type="dxa"/>
          </w:tcPr>
          <w:p w14:paraId="74A19A84" w14:textId="77777777" w:rsidR="001F64E6" w:rsidRPr="00020750" w:rsidRDefault="00580BA8" w:rsidP="00DA336A">
            <w:pPr>
              <w:rPr>
                <w:sz w:val="24"/>
                <w:szCs w:val="24"/>
              </w:rPr>
            </w:pPr>
            <w:r>
              <w:rPr>
                <w:sz w:val="24"/>
                <w:szCs w:val="24"/>
              </w:rPr>
              <w:t>Activity 3</w:t>
            </w:r>
            <w:r w:rsidR="00122D40" w:rsidRPr="00020750">
              <w:rPr>
                <w:sz w:val="24"/>
                <w:szCs w:val="24"/>
              </w:rPr>
              <w:t>: Present an Overview of the ESL Pro Module</w:t>
            </w:r>
          </w:p>
          <w:p w14:paraId="76B1A519" w14:textId="3309F05F" w:rsidR="00492B4A" w:rsidRPr="00020750" w:rsidRDefault="00122D40" w:rsidP="00D14E49">
            <w:pPr>
              <w:pStyle w:val="ListParagraph"/>
              <w:numPr>
                <w:ilvl w:val="0"/>
                <w:numId w:val="16"/>
              </w:numPr>
              <w:ind w:left="360"/>
              <w:rPr>
                <w:sz w:val="24"/>
                <w:szCs w:val="24"/>
              </w:rPr>
            </w:pPr>
            <w:r w:rsidRPr="00020750">
              <w:rPr>
                <w:sz w:val="24"/>
                <w:szCs w:val="24"/>
              </w:rPr>
              <w:t>Provide a</w:t>
            </w:r>
            <w:r w:rsidR="00492B4A" w:rsidRPr="00020750">
              <w:rPr>
                <w:sz w:val="24"/>
                <w:szCs w:val="24"/>
              </w:rPr>
              <w:t>n</w:t>
            </w:r>
            <w:r w:rsidRPr="00020750">
              <w:rPr>
                <w:sz w:val="24"/>
                <w:szCs w:val="24"/>
              </w:rPr>
              <w:t xml:space="preserve"> overview of the content of the</w:t>
            </w:r>
            <w:r w:rsidR="00492B4A" w:rsidRPr="00020750">
              <w:rPr>
                <w:sz w:val="24"/>
                <w:szCs w:val="24"/>
              </w:rPr>
              <w:t xml:space="preserve"> ESL Pro module </w:t>
            </w:r>
          </w:p>
          <w:p w14:paraId="1817A6B2" w14:textId="42568F46" w:rsidR="00122D40" w:rsidRPr="00020750" w:rsidRDefault="00122D40" w:rsidP="00D14E49">
            <w:pPr>
              <w:pStyle w:val="ListParagraph"/>
              <w:numPr>
                <w:ilvl w:val="0"/>
                <w:numId w:val="16"/>
              </w:numPr>
              <w:ind w:left="360"/>
              <w:rPr>
                <w:sz w:val="24"/>
                <w:szCs w:val="24"/>
              </w:rPr>
            </w:pPr>
            <w:r w:rsidRPr="00020750">
              <w:rPr>
                <w:sz w:val="24"/>
                <w:szCs w:val="24"/>
              </w:rPr>
              <w:t>Engage participants in a</w:t>
            </w:r>
            <w:r w:rsidR="00492B4A" w:rsidRPr="00020750">
              <w:rPr>
                <w:sz w:val="24"/>
                <w:szCs w:val="24"/>
              </w:rPr>
              <w:t xml:space="preserve">n interactive activity that is included in the online module, </w:t>
            </w:r>
            <w:r w:rsidR="00117638">
              <w:rPr>
                <w:sz w:val="24"/>
                <w:szCs w:val="24"/>
              </w:rPr>
              <w:t>e.g.,</w:t>
            </w:r>
            <w:r w:rsidR="00492B4A" w:rsidRPr="00020750">
              <w:rPr>
                <w:sz w:val="24"/>
                <w:szCs w:val="24"/>
              </w:rPr>
              <w:t xml:space="preserve"> the </w:t>
            </w:r>
            <w:r w:rsidR="000F1DA2">
              <w:rPr>
                <w:sz w:val="24"/>
                <w:szCs w:val="24"/>
              </w:rPr>
              <w:t>problem-based</w:t>
            </w:r>
            <w:r w:rsidR="0055298B">
              <w:rPr>
                <w:sz w:val="24"/>
                <w:szCs w:val="24"/>
              </w:rPr>
              <w:t xml:space="preserve"> work</w:t>
            </w:r>
            <w:r w:rsidR="000F1DA2">
              <w:rPr>
                <w:sz w:val="24"/>
                <w:szCs w:val="24"/>
              </w:rPr>
              <w:t xml:space="preserve"> scenario</w:t>
            </w:r>
            <w:r w:rsidR="0055298B">
              <w:rPr>
                <w:sz w:val="24"/>
                <w:szCs w:val="24"/>
              </w:rPr>
              <w:t xml:space="preserve">, “A Long Lunch,” which features a story with a number of interactive teaching activities, including listening to the story and responding to comprehension questions with answer cards, creating a story map, </w:t>
            </w:r>
            <w:r w:rsidR="00117638">
              <w:rPr>
                <w:sz w:val="24"/>
                <w:szCs w:val="24"/>
              </w:rPr>
              <w:t xml:space="preserve">and </w:t>
            </w:r>
            <w:r w:rsidR="0055298B">
              <w:rPr>
                <w:sz w:val="24"/>
                <w:szCs w:val="24"/>
              </w:rPr>
              <w:t>considering options for solving the problem as well as possible consequences</w:t>
            </w:r>
            <w:r w:rsidR="00117638">
              <w:rPr>
                <w:sz w:val="24"/>
                <w:szCs w:val="24"/>
              </w:rPr>
              <w:t xml:space="preserve">. </w:t>
            </w:r>
            <w:r w:rsidR="00D51432" w:rsidRPr="00020750">
              <w:rPr>
                <w:sz w:val="24"/>
                <w:szCs w:val="24"/>
              </w:rPr>
              <w:t xml:space="preserve">Invite </w:t>
            </w:r>
            <w:r w:rsidR="00D51432" w:rsidRPr="00020750">
              <w:rPr>
                <w:sz w:val="24"/>
                <w:szCs w:val="24"/>
              </w:rPr>
              <w:lastRenderedPageBreak/>
              <w:t>participants to identify the language skills and strategies that are the outcome of the instruction</w:t>
            </w:r>
            <w:r w:rsidR="0055298B">
              <w:rPr>
                <w:sz w:val="24"/>
                <w:szCs w:val="24"/>
              </w:rPr>
              <w:t xml:space="preserve"> and discuss how the lesson builds work-related </w:t>
            </w:r>
            <w:r w:rsidR="006C2BA5">
              <w:rPr>
                <w:sz w:val="24"/>
                <w:szCs w:val="24"/>
              </w:rPr>
              <w:t xml:space="preserve">language and </w:t>
            </w:r>
            <w:r w:rsidR="0055298B">
              <w:rPr>
                <w:sz w:val="24"/>
                <w:szCs w:val="24"/>
              </w:rPr>
              <w:t>skills.</w:t>
            </w:r>
          </w:p>
          <w:p w14:paraId="5E62C2D2" w14:textId="77777777" w:rsidR="00122D40" w:rsidRPr="00020750" w:rsidRDefault="00122D40" w:rsidP="00DA336A">
            <w:pPr>
              <w:rPr>
                <w:sz w:val="24"/>
                <w:szCs w:val="24"/>
              </w:rPr>
            </w:pPr>
          </w:p>
        </w:tc>
        <w:tc>
          <w:tcPr>
            <w:tcW w:w="1201" w:type="dxa"/>
          </w:tcPr>
          <w:p w14:paraId="0DD8C90F" w14:textId="77777777" w:rsidR="00492B4A" w:rsidRPr="00020750" w:rsidRDefault="00492B4A" w:rsidP="00DA336A">
            <w:pPr>
              <w:rPr>
                <w:sz w:val="24"/>
                <w:szCs w:val="24"/>
              </w:rPr>
            </w:pPr>
            <w:r w:rsidRPr="00020750">
              <w:rPr>
                <w:sz w:val="24"/>
                <w:szCs w:val="24"/>
              </w:rPr>
              <w:lastRenderedPageBreak/>
              <w:t>Whole group</w:t>
            </w:r>
          </w:p>
          <w:p w14:paraId="50A604F6" w14:textId="77777777" w:rsidR="001F64E6" w:rsidRPr="00020750" w:rsidRDefault="0046426B" w:rsidP="00DA336A">
            <w:pPr>
              <w:rPr>
                <w:sz w:val="24"/>
                <w:szCs w:val="24"/>
              </w:rPr>
            </w:pPr>
            <w:r w:rsidRPr="00020750">
              <w:rPr>
                <w:sz w:val="24"/>
                <w:szCs w:val="24"/>
              </w:rPr>
              <w:t>S</w:t>
            </w:r>
            <w:r w:rsidR="00492B4A" w:rsidRPr="00020750">
              <w:rPr>
                <w:sz w:val="24"/>
                <w:szCs w:val="24"/>
              </w:rPr>
              <w:t>mall groups</w:t>
            </w:r>
          </w:p>
          <w:p w14:paraId="0C193A45" w14:textId="77777777" w:rsidR="00492B4A" w:rsidRPr="00020750" w:rsidRDefault="00492B4A" w:rsidP="00DA336A">
            <w:pPr>
              <w:rPr>
                <w:sz w:val="24"/>
                <w:szCs w:val="24"/>
              </w:rPr>
            </w:pPr>
            <w:r w:rsidRPr="00020750">
              <w:rPr>
                <w:sz w:val="24"/>
                <w:szCs w:val="24"/>
              </w:rPr>
              <w:t>Whole group</w:t>
            </w:r>
          </w:p>
        </w:tc>
        <w:tc>
          <w:tcPr>
            <w:tcW w:w="1043" w:type="dxa"/>
          </w:tcPr>
          <w:p w14:paraId="3EDD27EF" w14:textId="77777777" w:rsidR="001F64E6" w:rsidRPr="00020750" w:rsidRDefault="00B2510F" w:rsidP="00DA336A">
            <w:pPr>
              <w:rPr>
                <w:sz w:val="24"/>
                <w:szCs w:val="24"/>
              </w:rPr>
            </w:pPr>
            <w:r w:rsidRPr="00020750">
              <w:rPr>
                <w:sz w:val="24"/>
                <w:szCs w:val="24"/>
              </w:rPr>
              <w:t>30 minutes</w:t>
            </w:r>
          </w:p>
        </w:tc>
        <w:tc>
          <w:tcPr>
            <w:tcW w:w="1043" w:type="dxa"/>
          </w:tcPr>
          <w:p w14:paraId="4551BE83" w14:textId="77777777" w:rsidR="001F64E6" w:rsidRPr="00020750" w:rsidRDefault="0046426B" w:rsidP="00DA336A">
            <w:pPr>
              <w:rPr>
                <w:sz w:val="24"/>
                <w:szCs w:val="24"/>
              </w:rPr>
            </w:pPr>
            <w:r w:rsidRPr="00020750">
              <w:rPr>
                <w:sz w:val="24"/>
                <w:szCs w:val="24"/>
              </w:rPr>
              <w:t>2</w:t>
            </w:r>
            <w:r w:rsidR="00B2510F" w:rsidRPr="00020750">
              <w:rPr>
                <w:sz w:val="24"/>
                <w:szCs w:val="24"/>
              </w:rPr>
              <w:t>0</w:t>
            </w:r>
            <w:r w:rsidRPr="00020750">
              <w:rPr>
                <w:sz w:val="24"/>
                <w:szCs w:val="24"/>
              </w:rPr>
              <w:t xml:space="preserve"> minutes</w:t>
            </w:r>
          </w:p>
        </w:tc>
      </w:tr>
      <w:tr w:rsidR="00492B4A" w:rsidRPr="00020750" w14:paraId="0AF9DCAB" w14:textId="77777777" w:rsidTr="00394F6E">
        <w:tc>
          <w:tcPr>
            <w:tcW w:w="6289" w:type="dxa"/>
          </w:tcPr>
          <w:p w14:paraId="4EAC0123" w14:textId="77777777" w:rsidR="00492B4A" w:rsidRPr="00020750" w:rsidRDefault="00580BA8" w:rsidP="00492B4A">
            <w:pPr>
              <w:rPr>
                <w:sz w:val="24"/>
                <w:szCs w:val="24"/>
              </w:rPr>
            </w:pPr>
            <w:r>
              <w:rPr>
                <w:sz w:val="24"/>
                <w:szCs w:val="24"/>
              </w:rPr>
              <w:t>Activity 4</w:t>
            </w:r>
            <w:r w:rsidR="00117638">
              <w:rPr>
                <w:sz w:val="24"/>
                <w:szCs w:val="24"/>
              </w:rPr>
              <w:t>: Present an o</w:t>
            </w:r>
            <w:r w:rsidR="00492B4A" w:rsidRPr="00020750">
              <w:rPr>
                <w:sz w:val="24"/>
                <w:szCs w:val="24"/>
              </w:rPr>
              <w:t>verview of the</w:t>
            </w:r>
            <w:r w:rsidR="00117638">
              <w:rPr>
                <w:sz w:val="24"/>
                <w:szCs w:val="24"/>
              </w:rPr>
              <w:t xml:space="preserve"> ESL Pro</w:t>
            </w:r>
            <w:r w:rsidR="00492B4A" w:rsidRPr="00020750">
              <w:rPr>
                <w:sz w:val="24"/>
                <w:szCs w:val="24"/>
              </w:rPr>
              <w:t xml:space="preserve"> companion learning resource</w:t>
            </w:r>
          </w:p>
          <w:p w14:paraId="37B46944" w14:textId="716E3E26" w:rsidR="001F64E6" w:rsidRPr="00020750" w:rsidRDefault="00492B4A" w:rsidP="00D14E49">
            <w:pPr>
              <w:pStyle w:val="ListParagraph"/>
              <w:numPr>
                <w:ilvl w:val="0"/>
                <w:numId w:val="16"/>
              </w:numPr>
              <w:ind w:left="360"/>
              <w:rPr>
                <w:sz w:val="24"/>
                <w:szCs w:val="24"/>
              </w:rPr>
            </w:pPr>
            <w:r w:rsidRPr="00020750">
              <w:rPr>
                <w:sz w:val="24"/>
                <w:szCs w:val="24"/>
              </w:rPr>
              <w:t xml:space="preserve">Provide an overview of the content of the ESL Pro companion learning resource </w:t>
            </w:r>
          </w:p>
          <w:p w14:paraId="1F372F78" w14:textId="39DA8987" w:rsidR="00B2510F" w:rsidRPr="00020750" w:rsidRDefault="00492B4A" w:rsidP="00D14E49">
            <w:pPr>
              <w:pStyle w:val="ListParagraph"/>
              <w:numPr>
                <w:ilvl w:val="0"/>
                <w:numId w:val="16"/>
              </w:numPr>
              <w:ind w:left="360"/>
              <w:rPr>
                <w:sz w:val="24"/>
                <w:szCs w:val="24"/>
              </w:rPr>
            </w:pPr>
            <w:r w:rsidRPr="00020750">
              <w:rPr>
                <w:sz w:val="24"/>
                <w:szCs w:val="24"/>
              </w:rPr>
              <w:t xml:space="preserve">Engage participants in an interactive activity that is included in the companion </w:t>
            </w:r>
            <w:r w:rsidR="00D51432" w:rsidRPr="00020750">
              <w:rPr>
                <w:sz w:val="24"/>
                <w:szCs w:val="24"/>
              </w:rPr>
              <w:t>learning resourc</w:t>
            </w:r>
            <w:r w:rsidR="00394F6E" w:rsidRPr="00020750">
              <w:rPr>
                <w:sz w:val="24"/>
                <w:szCs w:val="24"/>
              </w:rPr>
              <w:t xml:space="preserve">e, </w:t>
            </w:r>
            <w:r w:rsidR="00117638">
              <w:rPr>
                <w:sz w:val="24"/>
                <w:szCs w:val="24"/>
              </w:rPr>
              <w:t xml:space="preserve">e.g., lesson on page 14 on note-taking from a worker safety video; lessons incorporating Do/Say charts focused on listening </w:t>
            </w:r>
            <w:r w:rsidR="007E3673">
              <w:rPr>
                <w:noProof/>
              </w:rPr>
              <w:t xml:space="preserve">– </w:t>
            </w:r>
            <w:r w:rsidR="00117638">
              <w:rPr>
                <w:sz w:val="24"/>
                <w:szCs w:val="24"/>
              </w:rPr>
              <w:t>pages 23-24.</w:t>
            </w:r>
          </w:p>
        </w:tc>
        <w:tc>
          <w:tcPr>
            <w:tcW w:w="1201" w:type="dxa"/>
          </w:tcPr>
          <w:p w14:paraId="2324D94D" w14:textId="77777777" w:rsidR="00492B4A" w:rsidRPr="00020750" w:rsidRDefault="00492B4A" w:rsidP="00DA336A">
            <w:pPr>
              <w:rPr>
                <w:sz w:val="24"/>
                <w:szCs w:val="24"/>
              </w:rPr>
            </w:pPr>
            <w:r w:rsidRPr="00020750">
              <w:rPr>
                <w:sz w:val="24"/>
                <w:szCs w:val="24"/>
              </w:rPr>
              <w:t>Whole group</w:t>
            </w:r>
          </w:p>
          <w:p w14:paraId="57B1161E" w14:textId="77777777" w:rsidR="001F64E6" w:rsidRPr="00020750" w:rsidRDefault="0046426B" w:rsidP="00DA336A">
            <w:pPr>
              <w:rPr>
                <w:sz w:val="24"/>
                <w:szCs w:val="24"/>
              </w:rPr>
            </w:pPr>
            <w:r w:rsidRPr="00020750">
              <w:rPr>
                <w:sz w:val="24"/>
                <w:szCs w:val="24"/>
              </w:rPr>
              <w:t>S</w:t>
            </w:r>
            <w:r w:rsidR="00492B4A" w:rsidRPr="00020750">
              <w:rPr>
                <w:sz w:val="24"/>
                <w:szCs w:val="24"/>
              </w:rPr>
              <w:t>mall groups</w:t>
            </w:r>
          </w:p>
          <w:p w14:paraId="3FAA711D" w14:textId="77777777" w:rsidR="00492B4A" w:rsidRPr="00020750" w:rsidRDefault="00492B4A" w:rsidP="00DA336A">
            <w:pPr>
              <w:rPr>
                <w:sz w:val="24"/>
                <w:szCs w:val="24"/>
              </w:rPr>
            </w:pPr>
            <w:r w:rsidRPr="00020750">
              <w:rPr>
                <w:sz w:val="24"/>
                <w:szCs w:val="24"/>
              </w:rPr>
              <w:t>Whole group</w:t>
            </w:r>
          </w:p>
        </w:tc>
        <w:tc>
          <w:tcPr>
            <w:tcW w:w="1043" w:type="dxa"/>
          </w:tcPr>
          <w:p w14:paraId="08C234D0" w14:textId="77777777" w:rsidR="001F64E6" w:rsidRPr="00020750" w:rsidRDefault="00B2510F" w:rsidP="00DA336A">
            <w:pPr>
              <w:rPr>
                <w:sz w:val="24"/>
                <w:szCs w:val="24"/>
              </w:rPr>
            </w:pPr>
            <w:r w:rsidRPr="00020750">
              <w:rPr>
                <w:sz w:val="24"/>
                <w:szCs w:val="24"/>
              </w:rPr>
              <w:t>30 minutes</w:t>
            </w:r>
          </w:p>
        </w:tc>
        <w:tc>
          <w:tcPr>
            <w:tcW w:w="1043" w:type="dxa"/>
          </w:tcPr>
          <w:p w14:paraId="1D70C9C9" w14:textId="77777777" w:rsidR="001F64E6" w:rsidRPr="00020750" w:rsidRDefault="0046426B" w:rsidP="00DA336A">
            <w:pPr>
              <w:rPr>
                <w:sz w:val="24"/>
                <w:szCs w:val="24"/>
              </w:rPr>
            </w:pPr>
            <w:r w:rsidRPr="00020750">
              <w:rPr>
                <w:sz w:val="24"/>
                <w:szCs w:val="24"/>
              </w:rPr>
              <w:t>2</w:t>
            </w:r>
            <w:r w:rsidR="00B2510F" w:rsidRPr="00020750">
              <w:rPr>
                <w:sz w:val="24"/>
                <w:szCs w:val="24"/>
              </w:rPr>
              <w:t>0</w:t>
            </w:r>
            <w:r w:rsidRPr="00020750">
              <w:rPr>
                <w:sz w:val="24"/>
                <w:szCs w:val="24"/>
              </w:rPr>
              <w:t xml:space="preserve"> minutes</w:t>
            </w:r>
          </w:p>
        </w:tc>
      </w:tr>
      <w:tr w:rsidR="00492B4A" w:rsidRPr="00020750" w14:paraId="588A0FB8" w14:textId="77777777" w:rsidTr="00394F6E">
        <w:tc>
          <w:tcPr>
            <w:tcW w:w="6289" w:type="dxa"/>
          </w:tcPr>
          <w:p w14:paraId="2E934BE3" w14:textId="77777777" w:rsidR="001F64E6" w:rsidRPr="00020750" w:rsidRDefault="00B2510F" w:rsidP="00DA336A">
            <w:pPr>
              <w:rPr>
                <w:sz w:val="24"/>
                <w:szCs w:val="24"/>
              </w:rPr>
            </w:pPr>
            <w:r w:rsidRPr="00020750">
              <w:rPr>
                <w:sz w:val="24"/>
                <w:szCs w:val="24"/>
              </w:rPr>
              <w:t>Assignment for S</w:t>
            </w:r>
            <w:r w:rsidR="0046426B" w:rsidRPr="00020750">
              <w:rPr>
                <w:sz w:val="24"/>
                <w:szCs w:val="24"/>
              </w:rPr>
              <w:t>ess</w:t>
            </w:r>
            <w:r w:rsidRPr="00020750">
              <w:rPr>
                <w:sz w:val="24"/>
                <w:szCs w:val="24"/>
              </w:rPr>
              <w:t>ion T</w:t>
            </w:r>
            <w:r w:rsidR="0046426B" w:rsidRPr="00020750">
              <w:rPr>
                <w:sz w:val="24"/>
                <w:szCs w:val="24"/>
              </w:rPr>
              <w:t>wo</w:t>
            </w:r>
          </w:p>
          <w:p w14:paraId="63D30D0B" w14:textId="41E6BC4E" w:rsidR="0046426B" w:rsidRPr="00020750" w:rsidRDefault="0046426B" w:rsidP="00DA336A">
            <w:pPr>
              <w:rPr>
                <w:sz w:val="24"/>
                <w:szCs w:val="24"/>
              </w:rPr>
            </w:pPr>
            <w:r w:rsidRPr="00020750">
              <w:rPr>
                <w:sz w:val="24"/>
                <w:szCs w:val="24"/>
              </w:rPr>
              <w:t>Explain that participants will</w:t>
            </w:r>
            <w:r w:rsidR="007E3673">
              <w:rPr>
                <w:sz w:val="24"/>
                <w:szCs w:val="24"/>
              </w:rPr>
              <w:t>:</w:t>
            </w:r>
            <w:r w:rsidR="00B2510F" w:rsidRPr="00020750">
              <w:rPr>
                <w:sz w:val="24"/>
                <w:szCs w:val="24"/>
              </w:rPr>
              <w:t xml:space="preserve"> </w:t>
            </w:r>
          </w:p>
          <w:p w14:paraId="32A84713" w14:textId="77777777" w:rsidR="0046426B" w:rsidRPr="00020750" w:rsidRDefault="0046426B" w:rsidP="00D14E49">
            <w:pPr>
              <w:pStyle w:val="ListParagraph"/>
              <w:numPr>
                <w:ilvl w:val="1"/>
                <w:numId w:val="7"/>
              </w:numPr>
              <w:ind w:left="409"/>
              <w:rPr>
                <w:sz w:val="24"/>
                <w:szCs w:val="24"/>
              </w:rPr>
            </w:pPr>
            <w:r w:rsidRPr="00020750">
              <w:rPr>
                <w:sz w:val="24"/>
                <w:szCs w:val="24"/>
              </w:rPr>
              <w:t>Review the content of the online module and/or the companion learning resource.</w:t>
            </w:r>
          </w:p>
          <w:p w14:paraId="7CBB62D7" w14:textId="77777777" w:rsidR="0046426B" w:rsidRPr="00020750" w:rsidRDefault="0046426B" w:rsidP="00D14E49">
            <w:pPr>
              <w:pStyle w:val="ListParagraph"/>
              <w:numPr>
                <w:ilvl w:val="1"/>
                <w:numId w:val="7"/>
              </w:numPr>
              <w:ind w:left="409"/>
              <w:rPr>
                <w:sz w:val="24"/>
                <w:szCs w:val="24"/>
              </w:rPr>
            </w:pPr>
            <w:r w:rsidRPr="00020750">
              <w:rPr>
                <w:sz w:val="24"/>
                <w:szCs w:val="24"/>
              </w:rPr>
              <w:t>Choose to explore one specific area of interest from either the online module or the companion learning resource.</w:t>
            </w:r>
          </w:p>
          <w:p w14:paraId="3BCBC220" w14:textId="4097E356" w:rsidR="0046426B" w:rsidRPr="00020750" w:rsidRDefault="0046426B" w:rsidP="00D14E49">
            <w:pPr>
              <w:pStyle w:val="ListParagraph"/>
              <w:numPr>
                <w:ilvl w:val="1"/>
                <w:numId w:val="7"/>
              </w:numPr>
              <w:ind w:left="409"/>
              <w:rPr>
                <w:sz w:val="24"/>
                <w:szCs w:val="24"/>
              </w:rPr>
            </w:pPr>
            <w:r w:rsidRPr="00020750">
              <w:rPr>
                <w:sz w:val="24"/>
                <w:szCs w:val="24"/>
              </w:rPr>
              <w:t xml:space="preserve">Use </w:t>
            </w:r>
            <w:r w:rsidR="00B64ABC">
              <w:rPr>
                <w:sz w:val="24"/>
                <w:szCs w:val="24"/>
              </w:rPr>
              <w:t xml:space="preserve">Assignment #3: Exploration </w:t>
            </w:r>
            <w:r w:rsidRPr="00020750">
              <w:rPr>
                <w:sz w:val="24"/>
                <w:szCs w:val="24"/>
              </w:rPr>
              <w:t xml:space="preserve">to develop a plan to implement an instructional strategy in the classroom. Highlight the </w:t>
            </w:r>
            <w:r w:rsidR="00117638">
              <w:rPr>
                <w:sz w:val="24"/>
                <w:szCs w:val="24"/>
              </w:rPr>
              <w:t xml:space="preserve">work-related </w:t>
            </w:r>
            <w:r w:rsidR="006C2BA5">
              <w:rPr>
                <w:sz w:val="24"/>
                <w:szCs w:val="24"/>
              </w:rPr>
              <w:t xml:space="preserve">language and </w:t>
            </w:r>
            <w:r w:rsidR="00117638">
              <w:rPr>
                <w:sz w:val="24"/>
                <w:szCs w:val="24"/>
              </w:rPr>
              <w:t>skills that will be the target of instruction.</w:t>
            </w:r>
          </w:p>
          <w:p w14:paraId="12E30E62" w14:textId="77777777" w:rsidR="00B2510F" w:rsidRPr="00020750" w:rsidRDefault="0046426B" w:rsidP="00D14E49">
            <w:pPr>
              <w:pStyle w:val="ListParagraph"/>
              <w:numPr>
                <w:ilvl w:val="1"/>
                <w:numId w:val="7"/>
              </w:numPr>
              <w:ind w:left="409"/>
              <w:rPr>
                <w:sz w:val="24"/>
                <w:szCs w:val="24"/>
              </w:rPr>
            </w:pPr>
            <w:r w:rsidRPr="00020750">
              <w:rPr>
                <w:sz w:val="24"/>
                <w:szCs w:val="24"/>
              </w:rPr>
              <w:t xml:space="preserve">Prepare to share a brief summary of the content area explored and </w:t>
            </w:r>
            <w:r w:rsidR="00D8722E">
              <w:rPr>
                <w:sz w:val="24"/>
                <w:szCs w:val="24"/>
              </w:rPr>
              <w:t>the implementation plan during Session T</w:t>
            </w:r>
            <w:r w:rsidRPr="00020750">
              <w:rPr>
                <w:sz w:val="24"/>
                <w:szCs w:val="24"/>
              </w:rPr>
              <w:t>wo.</w:t>
            </w:r>
          </w:p>
        </w:tc>
        <w:tc>
          <w:tcPr>
            <w:tcW w:w="1201" w:type="dxa"/>
          </w:tcPr>
          <w:p w14:paraId="2BAB8764" w14:textId="77777777" w:rsidR="001F64E6" w:rsidRPr="00020750" w:rsidRDefault="0046426B" w:rsidP="00DA336A">
            <w:pPr>
              <w:rPr>
                <w:sz w:val="24"/>
                <w:szCs w:val="24"/>
              </w:rPr>
            </w:pPr>
            <w:r w:rsidRPr="00020750">
              <w:rPr>
                <w:sz w:val="24"/>
                <w:szCs w:val="24"/>
              </w:rPr>
              <w:t>Whole group</w:t>
            </w:r>
          </w:p>
        </w:tc>
        <w:tc>
          <w:tcPr>
            <w:tcW w:w="1043" w:type="dxa"/>
          </w:tcPr>
          <w:p w14:paraId="6E75CD3C" w14:textId="77777777" w:rsidR="001F64E6" w:rsidRPr="00020750" w:rsidRDefault="0046426B" w:rsidP="00DA336A">
            <w:pPr>
              <w:rPr>
                <w:sz w:val="24"/>
                <w:szCs w:val="24"/>
              </w:rPr>
            </w:pPr>
            <w:r w:rsidRPr="00020750">
              <w:rPr>
                <w:sz w:val="24"/>
                <w:szCs w:val="24"/>
              </w:rPr>
              <w:t>5 minutes</w:t>
            </w:r>
          </w:p>
        </w:tc>
        <w:tc>
          <w:tcPr>
            <w:tcW w:w="1043" w:type="dxa"/>
          </w:tcPr>
          <w:p w14:paraId="384F62B2" w14:textId="77777777" w:rsidR="001F64E6" w:rsidRPr="00020750" w:rsidRDefault="0046426B" w:rsidP="00DA336A">
            <w:pPr>
              <w:rPr>
                <w:sz w:val="24"/>
                <w:szCs w:val="24"/>
              </w:rPr>
            </w:pPr>
            <w:r w:rsidRPr="00020750">
              <w:rPr>
                <w:sz w:val="24"/>
                <w:szCs w:val="24"/>
              </w:rPr>
              <w:t>5 minutes</w:t>
            </w:r>
          </w:p>
        </w:tc>
      </w:tr>
      <w:tr w:rsidR="00492B4A" w:rsidRPr="00020750" w14:paraId="0898C21F" w14:textId="77777777" w:rsidTr="00394F6E">
        <w:tc>
          <w:tcPr>
            <w:tcW w:w="6289" w:type="dxa"/>
          </w:tcPr>
          <w:p w14:paraId="4389E381" w14:textId="77777777" w:rsidR="0046426B" w:rsidRPr="00020750" w:rsidRDefault="0046426B" w:rsidP="00492B4A">
            <w:pPr>
              <w:tabs>
                <w:tab w:val="left" w:pos="3852"/>
              </w:tabs>
              <w:rPr>
                <w:sz w:val="24"/>
                <w:szCs w:val="24"/>
              </w:rPr>
            </w:pPr>
            <w:r w:rsidRPr="00020750">
              <w:rPr>
                <w:sz w:val="24"/>
                <w:szCs w:val="24"/>
              </w:rPr>
              <w:t>Wrap up, Summary and Evaluation</w:t>
            </w:r>
          </w:p>
          <w:p w14:paraId="1BE9A7A7" w14:textId="77777777" w:rsidR="001F64E6" w:rsidRPr="00020750" w:rsidRDefault="0046426B" w:rsidP="00492B4A">
            <w:pPr>
              <w:tabs>
                <w:tab w:val="left" w:pos="3852"/>
              </w:tabs>
              <w:rPr>
                <w:sz w:val="24"/>
                <w:szCs w:val="24"/>
              </w:rPr>
            </w:pPr>
            <w:r w:rsidRPr="00020750">
              <w:rPr>
                <w:sz w:val="24"/>
                <w:szCs w:val="24"/>
              </w:rPr>
              <w:t>Summarize what was covered in the study circle; revisit the goals for the session and inquire h</w:t>
            </w:r>
            <w:r w:rsidR="001506A0" w:rsidRPr="00020750">
              <w:rPr>
                <w:sz w:val="24"/>
                <w:szCs w:val="24"/>
              </w:rPr>
              <w:t>o</w:t>
            </w:r>
            <w:r w:rsidR="00394F6E" w:rsidRPr="00020750">
              <w:rPr>
                <w:sz w:val="24"/>
                <w:szCs w:val="24"/>
              </w:rPr>
              <w:t>w well the goals were achieved;</w:t>
            </w:r>
            <w:r w:rsidRPr="00020750">
              <w:rPr>
                <w:sz w:val="24"/>
                <w:szCs w:val="24"/>
              </w:rPr>
              <w:t xml:space="preserve"> invite participants to complete an evaluation</w:t>
            </w:r>
            <w:r w:rsidR="001506A0" w:rsidRPr="00020750">
              <w:rPr>
                <w:sz w:val="24"/>
                <w:szCs w:val="24"/>
              </w:rPr>
              <w:t>.</w:t>
            </w:r>
            <w:r w:rsidR="00492B4A" w:rsidRPr="00020750">
              <w:rPr>
                <w:sz w:val="24"/>
                <w:szCs w:val="24"/>
              </w:rPr>
              <w:tab/>
            </w:r>
          </w:p>
        </w:tc>
        <w:tc>
          <w:tcPr>
            <w:tcW w:w="1201" w:type="dxa"/>
          </w:tcPr>
          <w:p w14:paraId="6DD178B3" w14:textId="77777777" w:rsidR="001F64E6" w:rsidRPr="00020750" w:rsidRDefault="0046426B" w:rsidP="00DA336A">
            <w:pPr>
              <w:rPr>
                <w:sz w:val="24"/>
                <w:szCs w:val="24"/>
              </w:rPr>
            </w:pPr>
            <w:r w:rsidRPr="00020750">
              <w:rPr>
                <w:sz w:val="24"/>
                <w:szCs w:val="24"/>
              </w:rPr>
              <w:t>Whole group</w:t>
            </w:r>
          </w:p>
        </w:tc>
        <w:tc>
          <w:tcPr>
            <w:tcW w:w="1043" w:type="dxa"/>
          </w:tcPr>
          <w:p w14:paraId="18104C5D" w14:textId="77777777" w:rsidR="001F64E6" w:rsidRPr="00020750" w:rsidRDefault="0046426B" w:rsidP="00DA336A">
            <w:pPr>
              <w:rPr>
                <w:sz w:val="24"/>
                <w:szCs w:val="24"/>
              </w:rPr>
            </w:pPr>
            <w:r w:rsidRPr="00020750">
              <w:rPr>
                <w:sz w:val="24"/>
                <w:szCs w:val="24"/>
              </w:rPr>
              <w:t>5 minutes</w:t>
            </w:r>
          </w:p>
        </w:tc>
        <w:tc>
          <w:tcPr>
            <w:tcW w:w="1043" w:type="dxa"/>
          </w:tcPr>
          <w:p w14:paraId="444E3D76" w14:textId="77777777" w:rsidR="001F64E6" w:rsidRPr="00020750" w:rsidRDefault="0046426B" w:rsidP="00DA336A">
            <w:pPr>
              <w:rPr>
                <w:sz w:val="24"/>
                <w:szCs w:val="24"/>
              </w:rPr>
            </w:pPr>
            <w:r w:rsidRPr="00020750">
              <w:rPr>
                <w:sz w:val="24"/>
                <w:szCs w:val="24"/>
              </w:rPr>
              <w:t>5 minutes</w:t>
            </w:r>
          </w:p>
        </w:tc>
      </w:tr>
    </w:tbl>
    <w:p w14:paraId="675BC21A" w14:textId="77777777" w:rsidR="00394F6E" w:rsidRPr="00020750" w:rsidRDefault="00394F6E" w:rsidP="00394F6E">
      <w:pPr>
        <w:rPr>
          <w:rFonts w:asciiTheme="minorHAnsi" w:hAnsiTheme="minorHAnsi"/>
          <w:szCs w:val="24"/>
        </w:rPr>
      </w:pPr>
    </w:p>
    <w:p w14:paraId="46324B0B" w14:textId="77777777" w:rsidR="0057371B" w:rsidRDefault="0057371B">
      <w:pPr>
        <w:rPr>
          <w:rFonts w:asciiTheme="majorHAnsi" w:eastAsiaTheme="majorEastAsia" w:hAnsiTheme="majorHAnsi" w:cstheme="majorBidi"/>
          <w:color w:val="365F91" w:themeColor="accent1" w:themeShade="BF"/>
          <w:sz w:val="26"/>
          <w:szCs w:val="26"/>
        </w:rPr>
      </w:pPr>
      <w:r>
        <w:br w:type="page"/>
      </w:r>
    </w:p>
    <w:p w14:paraId="1275B88B" w14:textId="77777777" w:rsidR="00394F6E" w:rsidRPr="00020750" w:rsidRDefault="001B1A75" w:rsidP="0057371B">
      <w:pPr>
        <w:pStyle w:val="Heading2"/>
      </w:pPr>
      <w:r>
        <w:lastRenderedPageBreak/>
        <w:t>Preparation f</w:t>
      </w:r>
      <w:r w:rsidRPr="00020750">
        <w:t>or Session</w:t>
      </w:r>
      <w:r>
        <w:t xml:space="preserve"> Two</w:t>
      </w:r>
    </w:p>
    <w:p w14:paraId="49357447" w14:textId="77777777" w:rsidR="0057371B" w:rsidRDefault="0057371B" w:rsidP="00394F6E">
      <w:pPr>
        <w:rPr>
          <w:rFonts w:asciiTheme="minorHAnsi" w:hAnsiTheme="minorHAnsi"/>
          <w:szCs w:val="24"/>
        </w:rPr>
      </w:pPr>
      <w:r>
        <w:rPr>
          <w:rFonts w:asciiTheme="minorHAnsi" w:hAnsiTheme="minorHAnsi"/>
          <w:szCs w:val="24"/>
        </w:rPr>
        <w:t>Communicate the information in the email below to participants. An email template is provided for your use and customization.</w:t>
      </w:r>
    </w:p>
    <w:p w14:paraId="22BAA215" w14:textId="77777777" w:rsidR="00394F6E" w:rsidRPr="0057371B" w:rsidRDefault="00394F6E" w:rsidP="00394F6E">
      <w:pPr>
        <w:rPr>
          <w:rFonts w:asciiTheme="minorHAnsi" w:hAnsiTheme="minorHAnsi"/>
          <w:b/>
          <w:szCs w:val="24"/>
        </w:rPr>
      </w:pPr>
      <w:r w:rsidRPr="0057371B">
        <w:rPr>
          <w:rFonts w:asciiTheme="minorHAnsi" w:hAnsiTheme="minorHAnsi"/>
          <w:b/>
          <w:szCs w:val="24"/>
        </w:rPr>
        <w:t>Email to Participants</w:t>
      </w:r>
    </w:p>
    <w:p w14:paraId="6CE8D4BF" w14:textId="77777777" w:rsidR="00394F6E" w:rsidRPr="00020750" w:rsidRDefault="00394F6E" w:rsidP="00394F6E">
      <w:pPr>
        <w:rPr>
          <w:rFonts w:asciiTheme="minorHAnsi" w:hAnsiTheme="minorHAnsi"/>
          <w:szCs w:val="24"/>
        </w:rPr>
      </w:pPr>
      <w:r w:rsidRPr="00020750">
        <w:rPr>
          <w:rFonts w:asciiTheme="minorHAnsi" w:hAnsiTheme="minorHAnsi"/>
          <w:szCs w:val="24"/>
        </w:rPr>
        <w:t>Dear Study Circle Participants,</w:t>
      </w:r>
    </w:p>
    <w:p w14:paraId="3B368A6A" w14:textId="6E45A74A" w:rsidR="00394F6E" w:rsidRPr="00020750" w:rsidRDefault="00394F6E" w:rsidP="00394F6E">
      <w:pPr>
        <w:rPr>
          <w:rFonts w:asciiTheme="minorHAnsi" w:hAnsiTheme="minorHAnsi"/>
          <w:szCs w:val="24"/>
        </w:rPr>
      </w:pPr>
      <w:r w:rsidRPr="00020750">
        <w:rPr>
          <w:rFonts w:asciiTheme="minorHAnsi" w:hAnsiTheme="minorHAnsi"/>
          <w:szCs w:val="24"/>
        </w:rPr>
        <w:t>Our study circle got off to a great start. Thank you for being part of this learning community and contributing to our wonderfully rich discussion.</w:t>
      </w:r>
      <w:r w:rsidR="000651B7" w:rsidRPr="000651B7">
        <w:rPr>
          <w:rFonts w:asciiTheme="minorHAnsi" w:hAnsiTheme="minorHAnsi"/>
          <w:szCs w:val="24"/>
        </w:rPr>
        <w:t xml:space="preserve"> </w:t>
      </w:r>
      <w:r w:rsidR="000651B7">
        <w:rPr>
          <w:rFonts w:asciiTheme="minorHAnsi" w:hAnsiTheme="minorHAnsi"/>
          <w:szCs w:val="24"/>
        </w:rPr>
        <w:t>[Insert brief reflection or recap of Session One.]</w:t>
      </w:r>
    </w:p>
    <w:p w14:paraId="3668D50E" w14:textId="31EE0D5B" w:rsidR="00394F6E" w:rsidRPr="00020750" w:rsidRDefault="00394F6E" w:rsidP="00394F6E">
      <w:pPr>
        <w:rPr>
          <w:rFonts w:asciiTheme="minorHAnsi" w:hAnsiTheme="minorHAnsi"/>
          <w:szCs w:val="24"/>
        </w:rPr>
      </w:pPr>
      <w:r w:rsidRPr="00020750">
        <w:rPr>
          <w:rFonts w:asciiTheme="minorHAnsi" w:hAnsiTheme="minorHAnsi"/>
          <w:szCs w:val="24"/>
        </w:rPr>
        <w:t>To prepare for our second study circle session</w:t>
      </w:r>
      <w:r w:rsidR="000651B7">
        <w:rPr>
          <w:rFonts w:asciiTheme="minorHAnsi" w:hAnsiTheme="minorHAnsi"/>
          <w:szCs w:val="24"/>
        </w:rPr>
        <w:t xml:space="preserve"> on [DATE] at [TIME]</w:t>
      </w:r>
      <w:r w:rsidRPr="00020750">
        <w:rPr>
          <w:rFonts w:asciiTheme="minorHAnsi" w:hAnsiTheme="minorHAnsi"/>
          <w:szCs w:val="24"/>
        </w:rPr>
        <w:t xml:space="preserve">, each of you will choose to explore either the ESL Pro online module or the companion learning resource. You can certainly explore both if you have the time and the inclination.  You should feel free to pick and choose aspects of the online course and/or the companion learning resource that seem particularly relevant to your work at this time. The goal will be for you to select something specific from the ESL </w:t>
      </w:r>
      <w:r w:rsidR="00261842">
        <w:rPr>
          <w:rFonts w:asciiTheme="minorHAnsi" w:hAnsiTheme="minorHAnsi"/>
          <w:szCs w:val="24"/>
        </w:rPr>
        <w:t>Pro</w:t>
      </w:r>
      <w:r w:rsidR="000476A2">
        <w:rPr>
          <w:rFonts w:asciiTheme="minorHAnsi" w:hAnsiTheme="minorHAnsi"/>
          <w:szCs w:val="24"/>
        </w:rPr>
        <w:t xml:space="preserve"> </w:t>
      </w:r>
      <w:r w:rsidRPr="00020750">
        <w:rPr>
          <w:rFonts w:asciiTheme="minorHAnsi" w:hAnsiTheme="minorHAnsi"/>
          <w:szCs w:val="24"/>
        </w:rPr>
        <w:t xml:space="preserve">resources to implement in your practice. </w:t>
      </w:r>
    </w:p>
    <w:p w14:paraId="6EC25E0A" w14:textId="7CCDCC2C" w:rsidR="00394F6E" w:rsidRPr="00020750" w:rsidRDefault="00394F6E" w:rsidP="00394F6E">
      <w:pPr>
        <w:rPr>
          <w:rFonts w:asciiTheme="minorHAnsi" w:hAnsiTheme="minorHAnsi"/>
          <w:szCs w:val="24"/>
        </w:rPr>
      </w:pPr>
      <w:r w:rsidRPr="00020750">
        <w:rPr>
          <w:rFonts w:asciiTheme="minorHAnsi" w:hAnsiTheme="minorHAnsi"/>
          <w:szCs w:val="24"/>
        </w:rPr>
        <w:t>Pleas</w:t>
      </w:r>
      <w:r w:rsidR="000476A2">
        <w:rPr>
          <w:rFonts w:asciiTheme="minorHAnsi" w:hAnsiTheme="minorHAnsi"/>
          <w:szCs w:val="24"/>
        </w:rPr>
        <w:t xml:space="preserve">e use the attached </w:t>
      </w:r>
      <w:r w:rsidR="00B64ABC">
        <w:rPr>
          <w:rFonts w:asciiTheme="minorHAnsi" w:hAnsiTheme="minorHAnsi"/>
          <w:szCs w:val="24"/>
        </w:rPr>
        <w:t xml:space="preserve">Assignment #3: Exploration </w:t>
      </w:r>
      <w:r w:rsidRPr="00020750">
        <w:rPr>
          <w:rFonts w:asciiTheme="minorHAnsi" w:hAnsiTheme="minorHAnsi"/>
          <w:szCs w:val="24"/>
        </w:rPr>
        <w:t xml:space="preserve">worksheet to plan your implementation. Each of you will have </w:t>
      </w:r>
      <w:r w:rsidR="000651B7">
        <w:rPr>
          <w:rFonts w:asciiTheme="minorHAnsi" w:hAnsiTheme="minorHAnsi"/>
          <w:szCs w:val="24"/>
        </w:rPr>
        <w:t>[</w:t>
      </w:r>
      <w:r w:rsidRPr="00020750">
        <w:rPr>
          <w:rFonts w:asciiTheme="minorHAnsi" w:hAnsiTheme="minorHAnsi"/>
          <w:szCs w:val="24"/>
        </w:rPr>
        <w:t>X</w:t>
      </w:r>
      <w:r w:rsidR="000651B7">
        <w:rPr>
          <w:rFonts w:asciiTheme="minorHAnsi" w:hAnsiTheme="minorHAnsi"/>
          <w:szCs w:val="24"/>
        </w:rPr>
        <w:t>]</w:t>
      </w:r>
      <w:r w:rsidRPr="00020750">
        <w:rPr>
          <w:rFonts w:asciiTheme="minorHAnsi" w:hAnsiTheme="minorHAnsi"/>
          <w:szCs w:val="24"/>
        </w:rPr>
        <w:t xml:space="preserve"> minutes to share your plan during the next study circle session. Please feel free to display any teacher-made handouts you intend to use as part of your implementation. We will also be keenly interested to hear </w:t>
      </w:r>
      <w:r w:rsidR="00BC511E">
        <w:rPr>
          <w:rFonts w:asciiTheme="minorHAnsi" w:hAnsiTheme="minorHAnsi"/>
          <w:szCs w:val="24"/>
        </w:rPr>
        <w:t>how you plan to contextualize language and work-related content</w:t>
      </w:r>
      <w:r w:rsidRPr="00020750">
        <w:rPr>
          <w:rFonts w:asciiTheme="minorHAnsi" w:hAnsiTheme="minorHAnsi"/>
          <w:szCs w:val="24"/>
        </w:rPr>
        <w:t xml:space="preserve"> </w:t>
      </w:r>
      <w:r w:rsidR="00BC511E">
        <w:rPr>
          <w:rFonts w:asciiTheme="minorHAnsi" w:hAnsiTheme="minorHAnsi"/>
          <w:szCs w:val="24"/>
        </w:rPr>
        <w:t>in the lesson</w:t>
      </w:r>
      <w:r w:rsidRPr="00020750">
        <w:rPr>
          <w:rFonts w:asciiTheme="minorHAnsi" w:hAnsiTheme="minorHAnsi"/>
          <w:szCs w:val="24"/>
        </w:rPr>
        <w:t>.</w:t>
      </w:r>
    </w:p>
    <w:p w14:paraId="319E8B50" w14:textId="4E6216F3"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 xml:space="preserve">Please let me know if you have any questions or concerns. I’m looking forward to our continuing work together! </w:t>
      </w:r>
      <w:r w:rsidR="000651B7">
        <w:rPr>
          <w:rFonts w:asciiTheme="minorHAnsi" w:hAnsiTheme="minorHAnsi"/>
          <w:szCs w:val="24"/>
        </w:rPr>
        <w:t>[Insert line about where the next session is being held, e.g., location, online link.]</w:t>
      </w:r>
    </w:p>
    <w:p w14:paraId="2A534246" w14:textId="77777777" w:rsidR="00BC511E" w:rsidRDefault="00BC511E" w:rsidP="00394F6E">
      <w:pPr>
        <w:spacing w:after="0" w:line="240" w:lineRule="auto"/>
        <w:rPr>
          <w:rFonts w:asciiTheme="minorHAnsi" w:hAnsiTheme="minorHAnsi"/>
          <w:szCs w:val="24"/>
        </w:rPr>
      </w:pPr>
    </w:p>
    <w:p w14:paraId="57223279"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Sincerely,</w:t>
      </w:r>
    </w:p>
    <w:p w14:paraId="55F72AE4" w14:textId="77777777" w:rsidR="00394F6E" w:rsidRPr="00020750" w:rsidRDefault="00394F6E" w:rsidP="00394F6E">
      <w:pPr>
        <w:spacing w:after="0" w:line="240" w:lineRule="auto"/>
        <w:rPr>
          <w:rFonts w:asciiTheme="minorHAnsi" w:hAnsiTheme="minorHAnsi"/>
          <w:szCs w:val="24"/>
        </w:rPr>
      </w:pPr>
    </w:p>
    <w:p w14:paraId="06354BFE"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Name</w:t>
      </w:r>
    </w:p>
    <w:p w14:paraId="45B0F69C"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Email</w:t>
      </w:r>
    </w:p>
    <w:p w14:paraId="30F1A660"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Phone</w:t>
      </w:r>
    </w:p>
    <w:p w14:paraId="41887356" w14:textId="49093D2D" w:rsidR="00E40DA8" w:rsidRPr="00020750" w:rsidRDefault="000476A2" w:rsidP="00394F6E">
      <w:pPr>
        <w:spacing w:after="0" w:line="240" w:lineRule="auto"/>
        <w:rPr>
          <w:rFonts w:asciiTheme="minorHAnsi" w:hAnsiTheme="minorHAnsi"/>
          <w:szCs w:val="24"/>
        </w:rPr>
      </w:pPr>
      <w:r>
        <w:rPr>
          <w:rFonts w:asciiTheme="minorHAnsi" w:hAnsiTheme="minorHAnsi"/>
          <w:szCs w:val="24"/>
        </w:rPr>
        <w:t xml:space="preserve">ATTACHED: </w:t>
      </w:r>
      <w:r w:rsidR="00B64ABC">
        <w:rPr>
          <w:rFonts w:asciiTheme="minorHAnsi" w:hAnsiTheme="minorHAnsi"/>
          <w:szCs w:val="24"/>
        </w:rPr>
        <w:t xml:space="preserve">Assignment #3: Exploration </w:t>
      </w:r>
    </w:p>
    <w:p w14:paraId="2ABD8881" w14:textId="77777777" w:rsidR="0057371B" w:rsidRDefault="0057371B">
      <w:pPr>
        <w:rPr>
          <w:rFonts w:asciiTheme="majorHAnsi" w:eastAsiaTheme="majorEastAsia" w:hAnsiTheme="majorHAnsi" w:cstheme="majorBidi"/>
          <w:color w:val="365F91" w:themeColor="accent1" w:themeShade="BF"/>
          <w:sz w:val="26"/>
          <w:szCs w:val="26"/>
        </w:rPr>
      </w:pPr>
      <w:r>
        <w:br w:type="page"/>
      </w:r>
    </w:p>
    <w:p w14:paraId="442A83AC" w14:textId="77777777" w:rsidR="00A84E2B" w:rsidRPr="00020750" w:rsidRDefault="000476A2" w:rsidP="0057371B">
      <w:pPr>
        <w:pStyle w:val="Heading2"/>
      </w:pPr>
      <w:r>
        <w:lastRenderedPageBreak/>
        <w:t>Session Two</w:t>
      </w:r>
    </w:p>
    <w:p w14:paraId="2E0A29EA" w14:textId="77777777" w:rsidR="00A84E2B" w:rsidRPr="00020750" w:rsidRDefault="00A84E2B" w:rsidP="00A84E2B">
      <w:pPr>
        <w:spacing w:after="0" w:line="240" w:lineRule="auto"/>
        <w:rPr>
          <w:rFonts w:asciiTheme="minorHAnsi" w:hAnsiTheme="minorHAnsi"/>
          <w:b/>
          <w:szCs w:val="24"/>
        </w:rPr>
      </w:pPr>
    </w:p>
    <w:p w14:paraId="56F6B3F9" w14:textId="77777777" w:rsidR="00A84E2B" w:rsidRPr="00020750" w:rsidRDefault="00A84E2B" w:rsidP="00E111A8">
      <w:pPr>
        <w:spacing w:after="0"/>
        <w:rPr>
          <w:rFonts w:asciiTheme="minorHAnsi" w:hAnsiTheme="minorHAnsi"/>
          <w:i/>
          <w:szCs w:val="24"/>
        </w:rPr>
      </w:pPr>
      <w:r w:rsidRPr="00020750">
        <w:rPr>
          <w:rFonts w:asciiTheme="minorHAnsi" w:hAnsiTheme="minorHAnsi"/>
          <w:i/>
          <w:szCs w:val="24"/>
        </w:rPr>
        <w:t xml:space="preserve">Materials </w:t>
      </w:r>
    </w:p>
    <w:p w14:paraId="5163399D" w14:textId="77777777" w:rsidR="00A84E2B" w:rsidRPr="00020750" w:rsidRDefault="00A84E2B" w:rsidP="00E111A8">
      <w:pPr>
        <w:pStyle w:val="ListParagraph"/>
        <w:numPr>
          <w:ilvl w:val="0"/>
          <w:numId w:val="12"/>
        </w:numPr>
        <w:spacing w:after="0"/>
        <w:rPr>
          <w:szCs w:val="24"/>
        </w:rPr>
      </w:pPr>
      <w:r w:rsidRPr="00020750">
        <w:rPr>
          <w:szCs w:val="24"/>
        </w:rPr>
        <w:t>Name tags (for face-to-face)</w:t>
      </w:r>
    </w:p>
    <w:p w14:paraId="66A613ED" w14:textId="77777777" w:rsidR="00A84E2B" w:rsidRPr="00020750" w:rsidRDefault="00A84E2B" w:rsidP="00E111A8">
      <w:pPr>
        <w:pStyle w:val="ListParagraph"/>
        <w:numPr>
          <w:ilvl w:val="0"/>
          <w:numId w:val="12"/>
        </w:numPr>
        <w:spacing w:after="0"/>
        <w:rPr>
          <w:szCs w:val="24"/>
        </w:rPr>
      </w:pPr>
      <w:r w:rsidRPr="00020750">
        <w:rPr>
          <w:szCs w:val="24"/>
        </w:rPr>
        <w:t>Flip chart paper and markers (for face-to-face)</w:t>
      </w:r>
    </w:p>
    <w:p w14:paraId="0C57476A" w14:textId="2AA33019" w:rsidR="00A84E2B" w:rsidRPr="00020750" w:rsidRDefault="00B64ABC" w:rsidP="00E111A8">
      <w:pPr>
        <w:pStyle w:val="ListParagraph"/>
        <w:numPr>
          <w:ilvl w:val="0"/>
          <w:numId w:val="12"/>
        </w:numPr>
        <w:spacing w:after="0"/>
        <w:rPr>
          <w:szCs w:val="24"/>
        </w:rPr>
      </w:pPr>
      <w:r>
        <w:rPr>
          <w:szCs w:val="24"/>
        </w:rPr>
        <w:t xml:space="preserve">Assignment #3: Exploration </w:t>
      </w:r>
    </w:p>
    <w:p w14:paraId="0B5B5898" w14:textId="77777777" w:rsidR="00A84E2B" w:rsidRPr="00020750" w:rsidRDefault="00A84E2B" w:rsidP="00E111A8">
      <w:pPr>
        <w:spacing w:after="0"/>
        <w:rPr>
          <w:rFonts w:asciiTheme="minorHAnsi" w:hAnsiTheme="minorHAnsi"/>
          <w:szCs w:val="24"/>
        </w:rPr>
      </w:pPr>
    </w:p>
    <w:p w14:paraId="4A6283B4" w14:textId="77777777" w:rsidR="00A84E2B" w:rsidRPr="00020750" w:rsidRDefault="00A84E2B" w:rsidP="00E111A8">
      <w:pPr>
        <w:spacing w:after="0"/>
        <w:rPr>
          <w:rFonts w:asciiTheme="minorHAnsi" w:hAnsiTheme="minorHAnsi"/>
          <w:i/>
          <w:szCs w:val="24"/>
        </w:rPr>
      </w:pPr>
      <w:r w:rsidRPr="00020750">
        <w:rPr>
          <w:rFonts w:asciiTheme="minorHAnsi" w:hAnsiTheme="minorHAnsi"/>
          <w:i/>
          <w:szCs w:val="24"/>
        </w:rPr>
        <w:t>Objectives:</w:t>
      </w:r>
    </w:p>
    <w:p w14:paraId="40636AFB" w14:textId="5CCA822E" w:rsidR="00216D0F" w:rsidRPr="00216D0F" w:rsidRDefault="00216D0F" w:rsidP="00E111A8">
      <w:pPr>
        <w:pStyle w:val="ListParagraph"/>
        <w:numPr>
          <w:ilvl w:val="0"/>
          <w:numId w:val="28"/>
        </w:numPr>
        <w:rPr>
          <w:szCs w:val="24"/>
        </w:rPr>
      </w:pPr>
      <w:r w:rsidRPr="00216D0F">
        <w:rPr>
          <w:szCs w:val="24"/>
        </w:rPr>
        <w:t>Identify several instructional strategies and teaching resources from the ESL Pro materials that are designed to support learners toward achieving their work-related goals. (Participants will get better acquainted with the range of ESL Pro materials.)</w:t>
      </w:r>
    </w:p>
    <w:p w14:paraId="410BE9D0" w14:textId="77777777" w:rsidR="00216D0F" w:rsidRPr="00216D0F" w:rsidRDefault="00216D0F" w:rsidP="00E111A8">
      <w:pPr>
        <w:pStyle w:val="ListParagraph"/>
        <w:numPr>
          <w:ilvl w:val="0"/>
          <w:numId w:val="28"/>
        </w:numPr>
        <w:rPr>
          <w:szCs w:val="24"/>
        </w:rPr>
      </w:pPr>
      <w:r w:rsidRPr="00216D0F">
        <w:rPr>
          <w:szCs w:val="24"/>
        </w:rPr>
        <w:t>Explain which aspect of ESL Pro they plan to focus on, why they selected it, and what the contextualized lesson will look like.</w:t>
      </w:r>
    </w:p>
    <w:p w14:paraId="0115A71C" w14:textId="77777777" w:rsidR="00216D0F" w:rsidRPr="00216D0F" w:rsidRDefault="00216D0F" w:rsidP="00E111A8">
      <w:pPr>
        <w:pStyle w:val="ListParagraph"/>
        <w:numPr>
          <w:ilvl w:val="0"/>
          <w:numId w:val="28"/>
        </w:numPr>
        <w:rPr>
          <w:szCs w:val="24"/>
        </w:rPr>
      </w:pPr>
      <w:r w:rsidRPr="00216D0F">
        <w:rPr>
          <w:szCs w:val="24"/>
        </w:rPr>
        <w:t xml:space="preserve">Prepare and present an implementation plan. </w:t>
      </w:r>
    </w:p>
    <w:p w14:paraId="36B888C8" w14:textId="77777777" w:rsidR="00216D0F" w:rsidRPr="00216D0F" w:rsidRDefault="00216D0F" w:rsidP="0070481C">
      <w:pPr>
        <w:pStyle w:val="ListParagraph"/>
        <w:numPr>
          <w:ilvl w:val="0"/>
          <w:numId w:val="28"/>
        </w:numPr>
        <w:rPr>
          <w:szCs w:val="24"/>
        </w:rPr>
      </w:pPr>
      <w:r w:rsidRPr="00216D0F">
        <w:rPr>
          <w:szCs w:val="24"/>
        </w:rPr>
        <w:t>Receive feedback from and provide feedback to peers on the implementation plans.</w:t>
      </w:r>
    </w:p>
    <w:p w14:paraId="60642F8E" w14:textId="77777777" w:rsidR="00A84E2B" w:rsidRPr="00020750" w:rsidRDefault="00A84E2B" w:rsidP="00E111A8">
      <w:pPr>
        <w:spacing w:after="0"/>
        <w:rPr>
          <w:rFonts w:asciiTheme="minorHAnsi" w:hAnsiTheme="minorHAnsi"/>
          <w:i/>
          <w:szCs w:val="24"/>
        </w:rPr>
      </w:pPr>
      <w:r w:rsidRPr="00020750">
        <w:rPr>
          <w:rFonts w:asciiTheme="minorHAnsi" w:hAnsiTheme="minorHAnsi"/>
          <w:i/>
          <w:szCs w:val="24"/>
        </w:rPr>
        <w:t>Agenda</w:t>
      </w:r>
    </w:p>
    <w:p w14:paraId="7E814A27" w14:textId="77777777" w:rsidR="007F331C" w:rsidRPr="00020750" w:rsidRDefault="007F331C" w:rsidP="0070481C">
      <w:pPr>
        <w:pStyle w:val="ListParagraph"/>
        <w:numPr>
          <w:ilvl w:val="0"/>
          <w:numId w:val="18"/>
        </w:numPr>
        <w:rPr>
          <w:szCs w:val="24"/>
        </w:rPr>
      </w:pPr>
      <w:r w:rsidRPr="00020750">
        <w:rPr>
          <w:szCs w:val="24"/>
        </w:rPr>
        <w:t>Welcome</w:t>
      </w:r>
      <w:r w:rsidR="00113026" w:rsidRPr="00020750">
        <w:rPr>
          <w:szCs w:val="24"/>
        </w:rPr>
        <w:t xml:space="preserve"> and introductions</w:t>
      </w:r>
      <w:r w:rsidRPr="00020750">
        <w:rPr>
          <w:szCs w:val="24"/>
        </w:rPr>
        <w:t xml:space="preserve"> </w:t>
      </w:r>
    </w:p>
    <w:p w14:paraId="4106A5C4" w14:textId="77777777" w:rsidR="007F331C" w:rsidRPr="00020750" w:rsidRDefault="007F331C" w:rsidP="0070481C">
      <w:pPr>
        <w:pStyle w:val="ListParagraph"/>
        <w:numPr>
          <w:ilvl w:val="0"/>
          <w:numId w:val="18"/>
        </w:numPr>
        <w:rPr>
          <w:szCs w:val="24"/>
        </w:rPr>
      </w:pPr>
      <w:r w:rsidRPr="00020750">
        <w:rPr>
          <w:szCs w:val="24"/>
        </w:rPr>
        <w:t>Revisit study circle goals</w:t>
      </w:r>
    </w:p>
    <w:p w14:paraId="371223C0" w14:textId="4D747CC6" w:rsidR="007F331C" w:rsidRPr="00020750" w:rsidRDefault="007F331C" w:rsidP="0070481C">
      <w:pPr>
        <w:pStyle w:val="ListParagraph"/>
        <w:numPr>
          <w:ilvl w:val="0"/>
          <w:numId w:val="18"/>
        </w:numPr>
        <w:rPr>
          <w:szCs w:val="24"/>
        </w:rPr>
      </w:pPr>
      <w:r w:rsidRPr="00020750">
        <w:rPr>
          <w:szCs w:val="24"/>
        </w:rPr>
        <w:t>Activity</w:t>
      </w:r>
      <w:r w:rsidR="0070481C">
        <w:rPr>
          <w:szCs w:val="24"/>
        </w:rPr>
        <w:t xml:space="preserve"> </w:t>
      </w:r>
      <w:r w:rsidR="0070481C">
        <w:rPr>
          <w:noProof/>
        </w:rPr>
        <w:t xml:space="preserve">– </w:t>
      </w:r>
      <w:r w:rsidR="0070481C" w:rsidRPr="00020750">
        <w:rPr>
          <w:szCs w:val="24"/>
        </w:rPr>
        <w:t xml:space="preserve"> </w:t>
      </w:r>
      <w:r w:rsidRPr="00020750">
        <w:rPr>
          <w:szCs w:val="24"/>
        </w:rPr>
        <w:t xml:space="preserve">Participant sharing: </w:t>
      </w:r>
    </w:p>
    <w:p w14:paraId="10C40666" w14:textId="77777777" w:rsidR="0070481C" w:rsidRDefault="00541606" w:rsidP="009F02EA">
      <w:pPr>
        <w:pStyle w:val="ListParagraph"/>
        <w:numPr>
          <w:ilvl w:val="0"/>
          <w:numId w:val="19"/>
        </w:numPr>
        <w:rPr>
          <w:szCs w:val="24"/>
        </w:rPr>
      </w:pPr>
      <w:r>
        <w:rPr>
          <w:szCs w:val="24"/>
        </w:rPr>
        <w:t xml:space="preserve">Content area: </w:t>
      </w:r>
    </w:p>
    <w:p w14:paraId="589E146C" w14:textId="77777777" w:rsidR="0070481C" w:rsidRDefault="00541606" w:rsidP="00E111A8">
      <w:pPr>
        <w:pStyle w:val="ListParagraph"/>
        <w:numPr>
          <w:ilvl w:val="0"/>
          <w:numId w:val="22"/>
        </w:numPr>
        <w:ind w:left="1440"/>
        <w:rPr>
          <w:szCs w:val="24"/>
        </w:rPr>
      </w:pPr>
      <w:r>
        <w:rPr>
          <w:szCs w:val="24"/>
        </w:rPr>
        <w:t xml:space="preserve">What content area did you explore? </w:t>
      </w:r>
    </w:p>
    <w:p w14:paraId="7B910404" w14:textId="77777777" w:rsidR="0070481C" w:rsidRDefault="00541606" w:rsidP="00E111A8">
      <w:pPr>
        <w:pStyle w:val="ListParagraph"/>
        <w:numPr>
          <w:ilvl w:val="0"/>
          <w:numId w:val="22"/>
        </w:numPr>
        <w:ind w:left="1440"/>
        <w:rPr>
          <w:szCs w:val="24"/>
        </w:rPr>
      </w:pPr>
      <w:r>
        <w:rPr>
          <w:szCs w:val="24"/>
        </w:rPr>
        <w:t xml:space="preserve">Why did you decide to focus on that content area? </w:t>
      </w:r>
    </w:p>
    <w:p w14:paraId="4DF24488" w14:textId="0554051E" w:rsidR="007F331C" w:rsidRPr="00020750" w:rsidRDefault="00541606" w:rsidP="00E111A8">
      <w:pPr>
        <w:pStyle w:val="ListParagraph"/>
        <w:numPr>
          <w:ilvl w:val="0"/>
          <w:numId w:val="22"/>
        </w:numPr>
        <w:ind w:left="1440"/>
        <w:rPr>
          <w:szCs w:val="24"/>
        </w:rPr>
      </w:pPr>
      <w:r>
        <w:rPr>
          <w:szCs w:val="24"/>
        </w:rPr>
        <w:t xml:space="preserve">In what ways does the contextualized lesson deepen learners’ work-related language and skills? </w:t>
      </w:r>
    </w:p>
    <w:p w14:paraId="306754C9" w14:textId="35499F4D" w:rsidR="007F331C" w:rsidRPr="00020750" w:rsidRDefault="00541606" w:rsidP="0070481C">
      <w:pPr>
        <w:pStyle w:val="ListParagraph"/>
        <w:numPr>
          <w:ilvl w:val="0"/>
          <w:numId w:val="20"/>
        </w:numPr>
        <w:rPr>
          <w:szCs w:val="24"/>
        </w:rPr>
      </w:pPr>
      <w:r>
        <w:rPr>
          <w:szCs w:val="24"/>
        </w:rPr>
        <w:t xml:space="preserve">Implementation </w:t>
      </w:r>
      <w:r w:rsidR="007F331C" w:rsidRPr="00020750">
        <w:rPr>
          <w:szCs w:val="24"/>
        </w:rPr>
        <w:t>plan</w:t>
      </w:r>
      <w:r>
        <w:rPr>
          <w:szCs w:val="24"/>
        </w:rPr>
        <w:t>:</w:t>
      </w:r>
    </w:p>
    <w:p w14:paraId="072C63B0" w14:textId="0EFA3E29" w:rsidR="007F331C" w:rsidRPr="00020750" w:rsidRDefault="007F331C" w:rsidP="00E111A8">
      <w:pPr>
        <w:pStyle w:val="ListParagraph"/>
        <w:numPr>
          <w:ilvl w:val="0"/>
          <w:numId w:val="22"/>
        </w:numPr>
        <w:ind w:left="1440"/>
        <w:rPr>
          <w:szCs w:val="24"/>
        </w:rPr>
      </w:pPr>
      <w:r w:rsidRPr="00020750">
        <w:rPr>
          <w:szCs w:val="24"/>
        </w:rPr>
        <w:t xml:space="preserve">What do </w:t>
      </w:r>
      <w:r w:rsidR="00541606">
        <w:rPr>
          <w:szCs w:val="24"/>
        </w:rPr>
        <w:t>you</w:t>
      </w:r>
      <w:r w:rsidR="00541606" w:rsidRPr="00020750">
        <w:rPr>
          <w:szCs w:val="24"/>
        </w:rPr>
        <w:t xml:space="preserve"> </w:t>
      </w:r>
      <w:r w:rsidRPr="00020750">
        <w:rPr>
          <w:szCs w:val="24"/>
        </w:rPr>
        <w:t>plan to implement in</w:t>
      </w:r>
      <w:r w:rsidR="001E3280">
        <w:rPr>
          <w:szCs w:val="24"/>
        </w:rPr>
        <w:t xml:space="preserve"> your</w:t>
      </w:r>
      <w:r w:rsidRPr="00020750">
        <w:rPr>
          <w:szCs w:val="24"/>
        </w:rPr>
        <w:t xml:space="preserve"> classroom? </w:t>
      </w:r>
    </w:p>
    <w:p w14:paraId="4CF9010C" w14:textId="77777777" w:rsidR="007F331C" w:rsidRDefault="007F331C" w:rsidP="00E111A8">
      <w:pPr>
        <w:pStyle w:val="ListParagraph"/>
        <w:numPr>
          <w:ilvl w:val="0"/>
          <w:numId w:val="22"/>
        </w:numPr>
        <w:ind w:left="1440"/>
        <w:rPr>
          <w:szCs w:val="24"/>
        </w:rPr>
      </w:pPr>
      <w:r w:rsidRPr="00020750">
        <w:rPr>
          <w:szCs w:val="24"/>
        </w:rPr>
        <w:t>What are the specific</w:t>
      </w:r>
      <w:r w:rsidR="00DB3720">
        <w:rPr>
          <w:szCs w:val="24"/>
        </w:rPr>
        <w:t xml:space="preserve"> work-related</w:t>
      </w:r>
      <w:r w:rsidRPr="00020750">
        <w:rPr>
          <w:szCs w:val="24"/>
        </w:rPr>
        <w:t xml:space="preserve"> skills and language strategies that will be the target of instruction?  </w:t>
      </w:r>
    </w:p>
    <w:p w14:paraId="07AA0659" w14:textId="230B1E0B" w:rsidR="00531C49" w:rsidRPr="00020750" w:rsidRDefault="000476A2" w:rsidP="00E111A8">
      <w:pPr>
        <w:pStyle w:val="ListParagraph"/>
        <w:numPr>
          <w:ilvl w:val="0"/>
          <w:numId w:val="22"/>
        </w:numPr>
        <w:ind w:left="1440"/>
        <w:rPr>
          <w:szCs w:val="24"/>
        </w:rPr>
      </w:pPr>
      <w:r>
        <w:rPr>
          <w:szCs w:val="24"/>
        </w:rPr>
        <w:t xml:space="preserve">How will </w:t>
      </w:r>
      <w:r w:rsidR="00541606">
        <w:rPr>
          <w:szCs w:val="24"/>
        </w:rPr>
        <w:t xml:space="preserve">you </w:t>
      </w:r>
      <w:r>
        <w:rPr>
          <w:szCs w:val="24"/>
        </w:rPr>
        <w:t>assess student learning?</w:t>
      </w:r>
    </w:p>
    <w:p w14:paraId="20C247C5" w14:textId="77777777" w:rsidR="007F331C" w:rsidRPr="00020750" w:rsidRDefault="007F331C" w:rsidP="0070481C">
      <w:pPr>
        <w:pStyle w:val="ListParagraph"/>
        <w:numPr>
          <w:ilvl w:val="0"/>
          <w:numId w:val="18"/>
        </w:numPr>
        <w:rPr>
          <w:szCs w:val="24"/>
        </w:rPr>
      </w:pPr>
      <w:r w:rsidRPr="00020750">
        <w:rPr>
          <w:szCs w:val="24"/>
        </w:rPr>
        <w:t>Time for questions and comments from colleagues</w:t>
      </w:r>
    </w:p>
    <w:p w14:paraId="58481653" w14:textId="77777777" w:rsidR="007F331C" w:rsidRPr="00020750" w:rsidRDefault="007F331C" w:rsidP="009F02EA">
      <w:pPr>
        <w:pStyle w:val="ListParagraph"/>
        <w:numPr>
          <w:ilvl w:val="0"/>
          <w:numId w:val="18"/>
        </w:numPr>
        <w:rPr>
          <w:szCs w:val="24"/>
        </w:rPr>
      </w:pPr>
      <w:r w:rsidRPr="00020750">
        <w:rPr>
          <w:szCs w:val="24"/>
        </w:rPr>
        <w:t>Assignment for next study circle session</w:t>
      </w:r>
    </w:p>
    <w:p w14:paraId="608D4C1C" w14:textId="0AEB9894" w:rsidR="000F2F93" w:rsidRDefault="007F331C" w:rsidP="00E111A8">
      <w:pPr>
        <w:pStyle w:val="ListParagraph"/>
        <w:numPr>
          <w:ilvl w:val="0"/>
          <w:numId w:val="18"/>
        </w:numPr>
        <w:spacing w:after="0"/>
        <w:rPr>
          <w:szCs w:val="24"/>
        </w:rPr>
      </w:pPr>
      <w:r w:rsidRPr="00020750">
        <w:rPr>
          <w:szCs w:val="24"/>
        </w:rPr>
        <w:t>Wrap up, summary</w:t>
      </w:r>
      <w:r w:rsidR="0070481C">
        <w:rPr>
          <w:szCs w:val="24"/>
        </w:rPr>
        <w:t>,</w:t>
      </w:r>
      <w:r w:rsidRPr="00020750">
        <w:rPr>
          <w:szCs w:val="24"/>
        </w:rPr>
        <w:t xml:space="preserve"> and evaluation</w:t>
      </w:r>
    </w:p>
    <w:p w14:paraId="27ADC5D6" w14:textId="77777777" w:rsidR="000F2F93" w:rsidRPr="00CD0780" w:rsidRDefault="000F2F93" w:rsidP="001B1A75">
      <w:pPr>
        <w:pStyle w:val="Heading3"/>
      </w:pPr>
      <w:r>
        <w:br w:type="page"/>
      </w:r>
      <w:r w:rsidR="00CD0780" w:rsidRPr="00CD0780">
        <w:lastRenderedPageBreak/>
        <w:t>Study Circle Session Two: Facilitator Agenda and Talking Points</w:t>
      </w:r>
    </w:p>
    <w:p w14:paraId="508B594A" w14:textId="77777777" w:rsidR="00CD0780" w:rsidRPr="00B67B6E" w:rsidRDefault="00CD0780" w:rsidP="00CD0780">
      <w:pPr>
        <w:rPr>
          <w:rFonts w:asciiTheme="minorHAnsi" w:hAnsiTheme="minorHAnsi" w:cstheme="minorHAnsi"/>
          <w:szCs w:val="24"/>
        </w:rPr>
      </w:pPr>
      <w:r>
        <w:rPr>
          <w:rFonts w:asciiTheme="minorHAnsi" w:hAnsiTheme="minorHAnsi"/>
          <w:szCs w:val="24"/>
        </w:rPr>
        <w:t>The chart below describes each activity, talking points, suggested grouping for face-to-face delivery, and suggested time allocations for both face-to-face and online delivery.</w:t>
      </w:r>
    </w:p>
    <w:tbl>
      <w:tblPr>
        <w:tblStyle w:val="TableGrid"/>
        <w:tblW w:w="0" w:type="auto"/>
        <w:tblLook w:val="04A0" w:firstRow="1" w:lastRow="0" w:firstColumn="1" w:lastColumn="0" w:noHBand="0" w:noVBand="1"/>
        <w:tblCaption w:val="Session 2 Agenda and Talking Points "/>
        <w:tblDescription w:val="The chart below describes each Session 2 activity, talking points, suggested grouping for face-to-face delivery, and suggested time allocations for both face-to-face and online delivery."/>
      </w:tblPr>
      <w:tblGrid>
        <w:gridCol w:w="6276"/>
        <w:gridCol w:w="992"/>
        <w:gridCol w:w="1041"/>
        <w:gridCol w:w="1041"/>
      </w:tblGrid>
      <w:tr w:rsidR="007F331C" w:rsidRPr="00020750" w14:paraId="0E7C39DA" w14:textId="77777777" w:rsidTr="006D6AB7">
        <w:trPr>
          <w:trHeight w:val="1134"/>
          <w:tblHeader/>
        </w:trPr>
        <w:tc>
          <w:tcPr>
            <w:tcW w:w="6498" w:type="dxa"/>
          </w:tcPr>
          <w:p w14:paraId="0CED4EB7" w14:textId="77777777" w:rsidR="007F331C" w:rsidRPr="00020750" w:rsidRDefault="007F331C" w:rsidP="00114FBD">
            <w:pPr>
              <w:rPr>
                <w:b/>
                <w:sz w:val="24"/>
                <w:szCs w:val="24"/>
              </w:rPr>
            </w:pPr>
            <w:r w:rsidRPr="00020750">
              <w:rPr>
                <w:b/>
                <w:sz w:val="24"/>
                <w:szCs w:val="24"/>
              </w:rPr>
              <w:t>Activities</w:t>
            </w:r>
          </w:p>
        </w:tc>
        <w:tc>
          <w:tcPr>
            <w:tcW w:w="992" w:type="dxa"/>
          </w:tcPr>
          <w:p w14:paraId="06F18C5D" w14:textId="77777777" w:rsidR="007F331C" w:rsidRPr="000F2F93" w:rsidRDefault="007F331C" w:rsidP="000F2F93">
            <w:pPr>
              <w:rPr>
                <w:b/>
                <w:sz w:val="20"/>
                <w:szCs w:val="24"/>
              </w:rPr>
            </w:pPr>
            <w:r w:rsidRPr="000F2F93">
              <w:rPr>
                <w:b/>
                <w:sz w:val="20"/>
                <w:szCs w:val="24"/>
              </w:rPr>
              <w:t>Grouping</w:t>
            </w:r>
          </w:p>
          <w:p w14:paraId="7BA28301" w14:textId="77777777" w:rsidR="007F331C" w:rsidRPr="000F2F93" w:rsidRDefault="007F331C" w:rsidP="000F2F93">
            <w:pPr>
              <w:rPr>
                <w:b/>
                <w:sz w:val="20"/>
                <w:szCs w:val="24"/>
              </w:rPr>
            </w:pPr>
            <w:r w:rsidRPr="000F2F93">
              <w:rPr>
                <w:b/>
                <w:sz w:val="20"/>
                <w:szCs w:val="24"/>
              </w:rPr>
              <w:t>(for face-to-face)</w:t>
            </w:r>
          </w:p>
        </w:tc>
        <w:tc>
          <w:tcPr>
            <w:tcW w:w="1043" w:type="dxa"/>
          </w:tcPr>
          <w:p w14:paraId="2488B88C" w14:textId="77777777" w:rsidR="007F331C" w:rsidRPr="000F2F93" w:rsidRDefault="007F331C" w:rsidP="000F2F93">
            <w:pPr>
              <w:rPr>
                <w:b/>
                <w:sz w:val="20"/>
                <w:szCs w:val="24"/>
              </w:rPr>
            </w:pPr>
            <w:r w:rsidRPr="000F2F93">
              <w:rPr>
                <w:b/>
                <w:sz w:val="20"/>
                <w:szCs w:val="24"/>
              </w:rPr>
              <w:t>120 Minutes (for face-to-face)</w:t>
            </w:r>
          </w:p>
        </w:tc>
        <w:tc>
          <w:tcPr>
            <w:tcW w:w="1043" w:type="dxa"/>
          </w:tcPr>
          <w:p w14:paraId="2C1C9E04" w14:textId="77777777" w:rsidR="007F331C" w:rsidRPr="000F2F93" w:rsidRDefault="007F331C" w:rsidP="000F2F93">
            <w:pPr>
              <w:rPr>
                <w:b/>
                <w:sz w:val="20"/>
                <w:szCs w:val="24"/>
              </w:rPr>
            </w:pPr>
            <w:r w:rsidRPr="000F2F93">
              <w:rPr>
                <w:b/>
                <w:sz w:val="20"/>
                <w:szCs w:val="24"/>
              </w:rPr>
              <w:t>90 Minutes</w:t>
            </w:r>
          </w:p>
          <w:p w14:paraId="60E6BA0C" w14:textId="77777777" w:rsidR="007F331C" w:rsidRPr="000F2F93" w:rsidRDefault="007F331C" w:rsidP="000F2F93">
            <w:pPr>
              <w:rPr>
                <w:b/>
                <w:sz w:val="20"/>
                <w:szCs w:val="24"/>
              </w:rPr>
            </w:pPr>
            <w:r w:rsidRPr="000F2F93">
              <w:rPr>
                <w:b/>
                <w:sz w:val="20"/>
                <w:szCs w:val="24"/>
              </w:rPr>
              <w:t>(for online)</w:t>
            </w:r>
          </w:p>
        </w:tc>
      </w:tr>
      <w:tr w:rsidR="007F331C" w:rsidRPr="00020750" w14:paraId="027E5FC8" w14:textId="77777777" w:rsidTr="000F2F93">
        <w:tc>
          <w:tcPr>
            <w:tcW w:w="6498" w:type="dxa"/>
          </w:tcPr>
          <w:p w14:paraId="4EC40B5A" w14:textId="77777777" w:rsidR="007F331C" w:rsidRPr="00020750" w:rsidRDefault="007F331C" w:rsidP="00E111A8">
            <w:pPr>
              <w:spacing w:line="276" w:lineRule="auto"/>
              <w:rPr>
                <w:sz w:val="24"/>
                <w:szCs w:val="24"/>
              </w:rPr>
            </w:pPr>
            <w:r w:rsidRPr="00020750">
              <w:rPr>
                <w:sz w:val="24"/>
                <w:szCs w:val="24"/>
              </w:rPr>
              <w:t>Welcome and Introductions</w:t>
            </w:r>
          </w:p>
          <w:p w14:paraId="51F46D83" w14:textId="77777777" w:rsidR="007F331C" w:rsidRPr="00020750" w:rsidRDefault="007F331C" w:rsidP="00E111A8">
            <w:pPr>
              <w:pStyle w:val="ListParagraph"/>
              <w:numPr>
                <w:ilvl w:val="0"/>
                <w:numId w:val="15"/>
              </w:numPr>
              <w:spacing w:line="276" w:lineRule="auto"/>
              <w:ind w:left="360"/>
              <w:rPr>
                <w:sz w:val="24"/>
                <w:szCs w:val="24"/>
              </w:rPr>
            </w:pPr>
            <w:r w:rsidRPr="00020750">
              <w:rPr>
                <w:sz w:val="24"/>
                <w:szCs w:val="24"/>
              </w:rPr>
              <w:t>Welcome the group and thank everyone for coming.</w:t>
            </w:r>
          </w:p>
          <w:p w14:paraId="291A110F" w14:textId="77777777" w:rsidR="007F331C" w:rsidRPr="00020750" w:rsidRDefault="007F331C" w:rsidP="00E111A8">
            <w:pPr>
              <w:pStyle w:val="ListParagraph"/>
              <w:numPr>
                <w:ilvl w:val="0"/>
                <w:numId w:val="15"/>
              </w:numPr>
              <w:spacing w:line="276" w:lineRule="auto"/>
              <w:ind w:left="360"/>
              <w:rPr>
                <w:sz w:val="24"/>
                <w:szCs w:val="24"/>
              </w:rPr>
            </w:pPr>
            <w:r w:rsidRPr="00020750">
              <w:rPr>
                <w:sz w:val="24"/>
                <w:szCs w:val="24"/>
              </w:rPr>
              <w:t>Ask participants to briefly reintroduce themselves</w:t>
            </w:r>
            <w:r w:rsidR="000F2F93">
              <w:rPr>
                <w:sz w:val="24"/>
                <w:szCs w:val="24"/>
              </w:rPr>
              <w:t>.</w:t>
            </w:r>
            <w:r w:rsidRPr="00020750">
              <w:rPr>
                <w:sz w:val="24"/>
                <w:szCs w:val="24"/>
              </w:rPr>
              <w:t xml:space="preserve"> </w:t>
            </w:r>
          </w:p>
          <w:p w14:paraId="680D3773" w14:textId="77777777" w:rsidR="007F331C" w:rsidRPr="00020750" w:rsidRDefault="000F2F93" w:rsidP="00E111A8">
            <w:pPr>
              <w:pStyle w:val="ListParagraph"/>
              <w:numPr>
                <w:ilvl w:val="0"/>
                <w:numId w:val="15"/>
              </w:numPr>
              <w:spacing w:line="276" w:lineRule="auto"/>
              <w:ind w:left="360"/>
              <w:rPr>
                <w:sz w:val="24"/>
                <w:szCs w:val="24"/>
              </w:rPr>
            </w:pPr>
            <w:r>
              <w:rPr>
                <w:sz w:val="24"/>
                <w:szCs w:val="24"/>
              </w:rPr>
              <w:t xml:space="preserve">Revisit the overall study circle plan and </w:t>
            </w:r>
            <w:r w:rsidR="007F331C" w:rsidRPr="00020750">
              <w:rPr>
                <w:sz w:val="24"/>
                <w:szCs w:val="24"/>
              </w:rPr>
              <w:t>learning objectives</w:t>
            </w:r>
            <w:r>
              <w:rPr>
                <w:sz w:val="24"/>
                <w:szCs w:val="24"/>
              </w:rPr>
              <w:t>.</w:t>
            </w:r>
          </w:p>
          <w:p w14:paraId="5E153029" w14:textId="77777777" w:rsidR="007F331C" w:rsidRPr="00020750" w:rsidRDefault="007F331C" w:rsidP="00E111A8">
            <w:pPr>
              <w:pStyle w:val="ListParagraph"/>
              <w:numPr>
                <w:ilvl w:val="0"/>
                <w:numId w:val="15"/>
              </w:numPr>
              <w:spacing w:line="276" w:lineRule="auto"/>
              <w:ind w:left="360"/>
              <w:rPr>
                <w:sz w:val="24"/>
                <w:szCs w:val="24"/>
              </w:rPr>
            </w:pPr>
            <w:r w:rsidRPr="00020750">
              <w:rPr>
                <w:sz w:val="24"/>
                <w:szCs w:val="24"/>
              </w:rPr>
              <w:t>Share the agen</w:t>
            </w:r>
            <w:r w:rsidR="008A3717">
              <w:rPr>
                <w:sz w:val="24"/>
                <w:szCs w:val="24"/>
              </w:rPr>
              <w:t>da and learning objectives for S</w:t>
            </w:r>
            <w:r w:rsidRPr="00020750">
              <w:rPr>
                <w:sz w:val="24"/>
                <w:szCs w:val="24"/>
              </w:rPr>
              <w:t xml:space="preserve">ession </w:t>
            </w:r>
            <w:r w:rsidR="008A3717">
              <w:rPr>
                <w:sz w:val="24"/>
                <w:szCs w:val="24"/>
              </w:rPr>
              <w:t>Two</w:t>
            </w:r>
            <w:r w:rsidR="000F2F93">
              <w:rPr>
                <w:sz w:val="24"/>
                <w:szCs w:val="24"/>
              </w:rPr>
              <w:t>.</w:t>
            </w:r>
          </w:p>
        </w:tc>
        <w:tc>
          <w:tcPr>
            <w:tcW w:w="992" w:type="dxa"/>
          </w:tcPr>
          <w:p w14:paraId="6DE5789F" w14:textId="77777777" w:rsidR="007F331C" w:rsidRPr="00020750" w:rsidRDefault="007F331C" w:rsidP="00114FBD">
            <w:pPr>
              <w:rPr>
                <w:sz w:val="24"/>
                <w:szCs w:val="24"/>
              </w:rPr>
            </w:pPr>
            <w:r w:rsidRPr="00020750">
              <w:rPr>
                <w:sz w:val="24"/>
                <w:szCs w:val="24"/>
              </w:rPr>
              <w:t>Whole group</w:t>
            </w:r>
          </w:p>
        </w:tc>
        <w:tc>
          <w:tcPr>
            <w:tcW w:w="1043" w:type="dxa"/>
          </w:tcPr>
          <w:p w14:paraId="175162E7" w14:textId="77777777" w:rsidR="007F331C" w:rsidRPr="00020750" w:rsidRDefault="0043225E" w:rsidP="00114FBD">
            <w:pPr>
              <w:rPr>
                <w:sz w:val="24"/>
                <w:szCs w:val="24"/>
              </w:rPr>
            </w:pPr>
            <w:r w:rsidRPr="00020750">
              <w:rPr>
                <w:sz w:val="24"/>
                <w:szCs w:val="24"/>
              </w:rPr>
              <w:t>10</w:t>
            </w:r>
            <w:r w:rsidR="007F331C" w:rsidRPr="00020750">
              <w:rPr>
                <w:sz w:val="24"/>
                <w:szCs w:val="24"/>
              </w:rPr>
              <w:t xml:space="preserve"> minutes</w:t>
            </w:r>
          </w:p>
        </w:tc>
        <w:tc>
          <w:tcPr>
            <w:tcW w:w="1043" w:type="dxa"/>
          </w:tcPr>
          <w:p w14:paraId="284BE434" w14:textId="77777777" w:rsidR="007F331C" w:rsidRPr="00020750" w:rsidRDefault="0043225E" w:rsidP="00114FBD">
            <w:pPr>
              <w:rPr>
                <w:sz w:val="24"/>
                <w:szCs w:val="24"/>
              </w:rPr>
            </w:pPr>
            <w:r w:rsidRPr="00020750">
              <w:rPr>
                <w:sz w:val="24"/>
                <w:szCs w:val="24"/>
              </w:rPr>
              <w:t>10</w:t>
            </w:r>
            <w:r w:rsidR="007F331C" w:rsidRPr="00020750">
              <w:rPr>
                <w:sz w:val="24"/>
                <w:szCs w:val="24"/>
              </w:rPr>
              <w:t xml:space="preserve"> minutes</w:t>
            </w:r>
          </w:p>
        </w:tc>
      </w:tr>
      <w:tr w:rsidR="007F331C" w:rsidRPr="00020750" w14:paraId="5D4FE452" w14:textId="77777777" w:rsidTr="000F2F93">
        <w:tc>
          <w:tcPr>
            <w:tcW w:w="6498" w:type="dxa"/>
          </w:tcPr>
          <w:p w14:paraId="452D3AAC" w14:textId="77777777" w:rsidR="007F331C" w:rsidRPr="00020750" w:rsidRDefault="007F331C" w:rsidP="00E111A8">
            <w:pPr>
              <w:spacing w:line="276" w:lineRule="auto"/>
              <w:rPr>
                <w:sz w:val="24"/>
                <w:szCs w:val="24"/>
              </w:rPr>
            </w:pPr>
            <w:r w:rsidRPr="00020750">
              <w:rPr>
                <w:sz w:val="24"/>
                <w:szCs w:val="24"/>
              </w:rPr>
              <w:t xml:space="preserve">Activity 1: </w:t>
            </w:r>
            <w:r w:rsidR="00113026" w:rsidRPr="00020750">
              <w:rPr>
                <w:sz w:val="24"/>
                <w:szCs w:val="24"/>
              </w:rPr>
              <w:t>Participant Sharing</w:t>
            </w:r>
          </w:p>
          <w:p w14:paraId="7330A91B" w14:textId="1B695751" w:rsidR="007F331C" w:rsidRPr="000F2F93" w:rsidRDefault="007F331C" w:rsidP="00E111A8">
            <w:pPr>
              <w:pStyle w:val="ListParagraph"/>
              <w:numPr>
                <w:ilvl w:val="0"/>
                <w:numId w:val="17"/>
              </w:numPr>
              <w:spacing w:line="276" w:lineRule="auto"/>
              <w:ind w:left="360"/>
              <w:rPr>
                <w:sz w:val="24"/>
                <w:szCs w:val="24"/>
              </w:rPr>
            </w:pPr>
            <w:r w:rsidRPr="000F2F93">
              <w:rPr>
                <w:sz w:val="24"/>
                <w:szCs w:val="24"/>
              </w:rPr>
              <w:t xml:space="preserve">Invite participants to </w:t>
            </w:r>
            <w:r w:rsidR="008A3717">
              <w:rPr>
                <w:sz w:val="24"/>
                <w:szCs w:val="24"/>
              </w:rPr>
              <w:t xml:space="preserve">present </w:t>
            </w:r>
            <w:r w:rsidR="00B64ABC">
              <w:rPr>
                <w:sz w:val="24"/>
                <w:szCs w:val="24"/>
              </w:rPr>
              <w:t>Assignment #3: Exploration</w:t>
            </w:r>
            <w:r w:rsidR="000F2F93" w:rsidRPr="000F2F93">
              <w:rPr>
                <w:sz w:val="24"/>
                <w:szCs w:val="24"/>
              </w:rPr>
              <w:t xml:space="preserve">. </w:t>
            </w:r>
            <w:r w:rsidR="00113026" w:rsidRPr="000F2F93">
              <w:rPr>
                <w:sz w:val="24"/>
                <w:szCs w:val="24"/>
              </w:rPr>
              <w:t xml:space="preserve">(Decide ahead of time the order for the presentations. </w:t>
            </w:r>
            <w:r w:rsidR="008A3717">
              <w:rPr>
                <w:sz w:val="24"/>
                <w:szCs w:val="24"/>
              </w:rPr>
              <w:t>Determine how much time participants will have</w:t>
            </w:r>
            <w:r w:rsidR="00113026" w:rsidRPr="000F2F93">
              <w:rPr>
                <w:sz w:val="24"/>
                <w:szCs w:val="24"/>
              </w:rPr>
              <w:t xml:space="preserve"> </w:t>
            </w:r>
            <w:r w:rsidR="008A3717">
              <w:rPr>
                <w:sz w:val="24"/>
                <w:szCs w:val="24"/>
              </w:rPr>
              <w:t>for sharing and</w:t>
            </w:r>
            <w:r w:rsidR="000F2F93">
              <w:rPr>
                <w:sz w:val="24"/>
                <w:szCs w:val="24"/>
              </w:rPr>
              <w:t xml:space="preserve"> alert </w:t>
            </w:r>
            <w:r w:rsidR="008A3717">
              <w:rPr>
                <w:sz w:val="24"/>
                <w:szCs w:val="24"/>
              </w:rPr>
              <w:t>presenters when they have two</w:t>
            </w:r>
            <w:r w:rsidR="000F2F93" w:rsidRPr="000F2F93">
              <w:rPr>
                <w:sz w:val="24"/>
                <w:szCs w:val="24"/>
              </w:rPr>
              <w:t xml:space="preserve"> </w:t>
            </w:r>
            <w:r w:rsidR="00113026" w:rsidRPr="000F2F93">
              <w:rPr>
                <w:sz w:val="24"/>
                <w:szCs w:val="24"/>
              </w:rPr>
              <w:t>minutes remaining)</w:t>
            </w:r>
            <w:r w:rsidRPr="000F2F93">
              <w:rPr>
                <w:sz w:val="24"/>
                <w:szCs w:val="24"/>
              </w:rPr>
              <w:t xml:space="preserve"> </w:t>
            </w:r>
          </w:p>
          <w:p w14:paraId="2CD472BC" w14:textId="77777777" w:rsidR="007F331C" w:rsidRPr="00020750" w:rsidRDefault="00113026" w:rsidP="00E111A8">
            <w:pPr>
              <w:pStyle w:val="ListParagraph"/>
              <w:numPr>
                <w:ilvl w:val="0"/>
                <w:numId w:val="17"/>
              </w:numPr>
              <w:spacing w:line="276" w:lineRule="auto"/>
              <w:ind w:left="360"/>
              <w:rPr>
                <w:sz w:val="24"/>
                <w:szCs w:val="24"/>
              </w:rPr>
            </w:pPr>
            <w:r w:rsidRPr="00020750">
              <w:rPr>
                <w:sz w:val="24"/>
                <w:szCs w:val="24"/>
              </w:rPr>
              <w:t>After each presentation, invite questions and comments – again keep an eye on the clock to ensure everyone has the same amount of time to present</w:t>
            </w:r>
            <w:r w:rsidR="000F2F93">
              <w:rPr>
                <w:sz w:val="24"/>
                <w:szCs w:val="24"/>
              </w:rPr>
              <w:t>.</w:t>
            </w:r>
          </w:p>
          <w:p w14:paraId="6D426EEF" w14:textId="77777777" w:rsidR="007F331C" w:rsidRPr="00020750" w:rsidRDefault="00113026" w:rsidP="00E111A8">
            <w:pPr>
              <w:pStyle w:val="ListParagraph"/>
              <w:numPr>
                <w:ilvl w:val="0"/>
                <w:numId w:val="17"/>
              </w:numPr>
              <w:spacing w:line="276" w:lineRule="auto"/>
              <w:ind w:left="360"/>
              <w:rPr>
                <w:sz w:val="24"/>
                <w:szCs w:val="24"/>
              </w:rPr>
            </w:pPr>
            <w:r w:rsidRPr="00020750">
              <w:rPr>
                <w:sz w:val="24"/>
                <w:szCs w:val="24"/>
              </w:rPr>
              <w:t xml:space="preserve">At the conclusion of the presentations, summarize the highlights </w:t>
            </w:r>
            <w:r w:rsidR="0043225E" w:rsidRPr="00020750">
              <w:rPr>
                <w:sz w:val="24"/>
                <w:szCs w:val="24"/>
              </w:rPr>
              <w:t xml:space="preserve">by focusing on </w:t>
            </w:r>
            <w:r w:rsidR="00DB3720">
              <w:rPr>
                <w:sz w:val="24"/>
                <w:szCs w:val="24"/>
              </w:rPr>
              <w:t xml:space="preserve">contextualization related to work </w:t>
            </w:r>
            <w:r w:rsidR="0043225E" w:rsidRPr="00020750">
              <w:rPr>
                <w:sz w:val="24"/>
                <w:szCs w:val="24"/>
              </w:rPr>
              <w:t>and what specific language skills and strategies were increased; also note any pertinent questions that arose during the discussion</w:t>
            </w:r>
            <w:r w:rsidR="000F2F93">
              <w:rPr>
                <w:sz w:val="24"/>
                <w:szCs w:val="24"/>
              </w:rPr>
              <w:t>.</w:t>
            </w:r>
          </w:p>
          <w:p w14:paraId="28A6C275" w14:textId="77777777" w:rsidR="0043225E" w:rsidRPr="00020750" w:rsidRDefault="0043225E" w:rsidP="0043225E">
            <w:pPr>
              <w:rPr>
                <w:sz w:val="24"/>
                <w:szCs w:val="24"/>
              </w:rPr>
            </w:pPr>
          </w:p>
          <w:p w14:paraId="207ED141" w14:textId="4E8C3084" w:rsidR="0043225E" w:rsidRPr="00020750" w:rsidRDefault="0043225E" w:rsidP="0070481C">
            <w:pPr>
              <w:rPr>
                <w:sz w:val="24"/>
                <w:szCs w:val="24"/>
              </w:rPr>
            </w:pPr>
            <w:r w:rsidRPr="00020750">
              <w:rPr>
                <w:sz w:val="24"/>
                <w:szCs w:val="24"/>
              </w:rPr>
              <w:t xml:space="preserve">OPTION: Questions that </w:t>
            </w:r>
            <w:r w:rsidR="0070481C">
              <w:rPr>
                <w:sz w:val="24"/>
                <w:szCs w:val="24"/>
              </w:rPr>
              <w:t>arise</w:t>
            </w:r>
            <w:r w:rsidR="0070481C" w:rsidRPr="00020750">
              <w:rPr>
                <w:sz w:val="24"/>
                <w:szCs w:val="24"/>
              </w:rPr>
              <w:t xml:space="preserve"> </w:t>
            </w:r>
            <w:r w:rsidRPr="00020750">
              <w:rPr>
                <w:sz w:val="24"/>
                <w:szCs w:val="24"/>
              </w:rPr>
              <w:t xml:space="preserve">could be posted to the online </w:t>
            </w:r>
            <w:r w:rsidR="0017128E">
              <w:rPr>
                <w:sz w:val="24"/>
                <w:szCs w:val="24"/>
              </w:rPr>
              <w:t>LINCS Community</w:t>
            </w:r>
            <w:r w:rsidRPr="00020750">
              <w:rPr>
                <w:sz w:val="24"/>
                <w:szCs w:val="24"/>
              </w:rPr>
              <w:t xml:space="preserve"> and participants could be encouraged to continue the discussion there.</w:t>
            </w:r>
          </w:p>
        </w:tc>
        <w:tc>
          <w:tcPr>
            <w:tcW w:w="992" w:type="dxa"/>
          </w:tcPr>
          <w:p w14:paraId="3C2E80C8" w14:textId="77777777" w:rsidR="007F331C" w:rsidRPr="00020750" w:rsidRDefault="007F331C" w:rsidP="00114FBD">
            <w:pPr>
              <w:rPr>
                <w:sz w:val="24"/>
                <w:szCs w:val="24"/>
              </w:rPr>
            </w:pPr>
            <w:r w:rsidRPr="00020750">
              <w:rPr>
                <w:sz w:val="24"/>
                <w:szCs w:val="24"/>
              </w:rPr>
              <w:t>Whole group</w:t>
            </w:r>
          </w:p>
        </w:tc>
        <w:tc>
          <w:tcPr>
            <w:tcW w:w="1043" w:type="dxa"/>
          </w:tcPr>
          <w:p w14:paraId="5F0F4E26" w14:textId="77777777" w:rsidR="007F331C" w:rsidRPr="00020750" w:rsidRDefault="0043225E" w:rsidP="00114FBD">
            <w:pPr>
              <w:rPr>
                <w:sz w:val="24"/>
                <w:szCs w:val="24"/>
              </w:rPr>
            </w:pPr>
            <w:r w:rsidRPr="00020750">
              <w:rPr>
                <w:sz w:val="24"/>
                <w:szCs w:val="24"/>
              </w:rPr>
              <w:t>100</w:t>
            </w:r>
          </w:p>
          <w:p w14:paraId="6935EB4F" w14:textId="77777777" w:rsidR="007F331C" w:rsidRPr="00020750" w:rsidRDefault="007F331C" w:rsidP="00114FBD">
            <w:pPr>
              <w:rPr>
                <w:sz w:val="24"/>
                <w:szCs w:val="24"/>
              </w:rPr>
            </w:pPr>
            <w:r w:rsidRPr="00020750">
              <w:rPr>
                <w:sz w:val="24"/>
                <w:szCs w:val="24"/>
              </w:rPr>
              <w:t>minutes</w:t>
            </w:r>
          </w:p>
        </w:tc>
        <w:tc>
          <w:tcPr>
            <w:tcW w:w="1043" w:type="dxa"/>
          </w:tcPr>
          <w:p w14:paraId="549117EE" w14:textId="77777777" w:rsidR="007F331C" w:rsidRPr="00020750" w:rsidRDefault="0043225E" w:rsidP="00114FBD">
            <w:pPr>
              <w:rPr>
                <w:sz w:val="24"/>
                <w:szCs w:val="24"/>
              </w:rPr>
            </w:pPr>
            <w:r w:rsidRPr="00020750">
              <w:rPr>
                <w:sz w:val="24"/>
                <w:szCs w:val="24"/>
              </w:rPr>
              <w:t>70</w:t>
            </w:r>
            <w:r w:rsidR="007F331C" w:rsidRPr="00020750">
              <w:rPr>
                <w:sz w:val="24"/>
                <w:szCs w:val="24"/>
              </w:rPr>
              <w:t xml:space="preserve"> minutes</w:t>
            </w:r>
          </w:p>
        </w:tc>
      </w:tr>
      <w:tr w:rsidR="007F331C" w:rsidRPr="00020750" w14:paraId="5D251B33" w14:textId="77777777" w:rsidTr="000F2F93">
        <w:tc>
          <w:tcPr>
            <w:tcW w:w="6498" w:type="dxa"/>
          </w:tcPr>
          <w:p w14:paraId="5CF6F5FA" w14:textId="77777777" w:rsidR="007F331C" w:rsidRPr="00020750" w:rsidRDefault="008A3717" w:rsidP="00114FBD">
            <w:pPr>
              <w:rPr>
                <w:sz w:val="24"/>
                <w:szCs w:val="24"/>
              </w:rPr>
            </w:pPr>
            <w:r>
              <w:rPr>
                <w:sz w:val="24"/>
                <w:szCs w:val="24"/>
              </w:rPr>
              <w:t>Assignment for Session Three</w:t>
            </w:r>
          </w:p>
          <w:p w14:paraId="09477002" w14:textId="4FFFCA08" w:rsidR="007F331C" w:rsidRPr="00020750" w:rsidRDefault="007F331C" w:rsidP="00114FBD">
            <w:pPr>
              <w:rPr>
                <w:sz w:val="24"/>
                <w:szCs w:val="24"/>
              </w:rPr>
            </w:pPr>
            <w:r w:rsidRPr="00020750">
              <w:rPr>
                <w:sz w:val="24"/>
                <w:szCs w:val="24"/>
              </w:rPr>
              <w:t>Explain that participants will</w:t>
            </w:r>
            <w:r w:rsidR="00203325">
              <w:rPr>
                <w:sz w:val="24"/>
                <w:szCs w:val="24"/>
              </w:rPr>
              <w:t>:</w:t>
            </w:r>
          </w:p>
          <w:p w14:paraId="14A0BDB1" w14:textId="77777777" w:rsidR="0043225E" w:rsidRPr="00020750" w:rsidRDefault="0043225E" w:rsidP="00E111A8">
            <w:pPr>
              <w:pStyle w:val="ListParagraph"/>
              <w:numPr>
                <w:ilvl w:val="0"/>
                <w:numId w:val="7"/>
              </w:numPr>
              <w:ind w:left="360"/>
              <w:rPr>
                <w:sz w:val="24"/>
                <w:szCs w:val="24"/>
              </w:rPr>
            </w:pPr>
            <w:r w:rsidRPr="00020750">
              <w:rPr>
                <w:sz w:val="24"/>
                <w:szCs w:val="24"/>
              </w:rPr>
              <w:t>Implement the chosen instructional strategy in their classroom/program</w:t>
            </w:r>
          </w:p>
          <w:p w14:paraId="7599F548" w14:textId="7970EF1A" w:rsidR="0043225E" w:rsidRPr="00020750" w:rsidRDefault="0043225E" w:rsidP="00E111A8">
            <w:pPr>
              <w:pStyle w:val="ListParagraph"/>
              <w:numPr>
                <w:ilvl w:val="0"/>
                <w:numId w:val="7"/>
              </w:numPr>
              <w:ind w:left="360"/>
              <w:rPr>
                <w:sz w:val="24"/>
                <w:szCs w:val="24"/>
              </w:rPr>
            </w:pPr>
            <w:r w:rsidRPr="00020750">
              <w:rPr>
                <w:sz w:val="24"/>
                <w:szCs w:val="24"/>
              </w:rPr>
              <w:t xml:space="preserve">Reflect in writing on </w:t>
            </w:r>
            <w:r w:rsidR="00114FBD" w:rsidRPr="00020750">
              <w:rPr>
                <w:sz w:val="24"/>
                <w:szCs w:val="24"/>
              </w:rPr>
              <w:t>the implementation</w:t>
            </w:r>
            <w:r w:rsidR="008A3717">
              <w:rPr>
                <w:sz w:val="24"/>
                <w:szCs w:val="24"/>
              </w:rPr>
              <w:t xml:space="preserve">. Use the </w:t>
            </w:r>
            <w:r w:rsidR="00B64ABC">
              <w:rPr>
                <w:sz w:val="24"/>
                <w:szCs w:val="24"/>
              </w:rPr>
              <w:t>Assignment #4: Implementation</w:t>
            </w:r>
            <w:r w:rsidRPr="00020750">
              <w:rPr>
                <w:sz w:val="24"/>
                <w:szCs w:val="24"/>
              </w:rPr>
              <w:t xml:space="preserve"> worksheet provided. </w:t>
            </w:r>
            <w:r w:rsidR="00DB3720">
              <w:rPr>
                <w:sz w:val="24"/>
                <w:szCs w:val="24"/>
              </w:rPr>
              <w:t>What was the focus of the contextualized lesson</w:t>
            </w:r>
            <w:r w:rsidRPr="00020750">
              <w:rPr>
                <w:sz w:val="24"/>
                <w:szCs w:val="24"/>
              </w:rPr>
              <w:t xml:space="preserve">? </w:t>
            </w:r>
            <w:r w:rsidR="00DB3720" w:rsidRPr="00020750">
              <w:rPr>
                <w:sz w:val="24"/>
                <w:szCs w:val="24"/>
              </w:rPr>
              <w:t xml:space="preserve">How did it go? </w:t>
            </w:r>
            <w:r w:rsidRPr="00020750">
              <w:rPr>
                <w:sz w:val="24"/>
                <w:szCs w:val="24"/>
              </w:rPr>
              <w:t xml:space="preserve">How did learners respond? </w:t>
            </w:r>
            <w:r w:rsidR="008A3717">
              <w:rPr>
                <w:sz w:val="24"/>
                <w:szCs w:val="24"/>
              </w:rPr>
              <w:t xml:space="preserve">How was learning </w:t>
            </w:r>
            <w:r w:rsidR="008A3717">
              <w:rPr>
                <w:sz w:val="24"/>
                <w:szCs w:val="24"/>
              </w:rPr>
              <w:lastRenderedPageBreak/>
              <w:t xml:space="preserve">assessed? </w:t>
            </w:r>
            <w:r w:rsidRPr="00020750">
              <w:rPr>
                <w:sz w:val="24"/>
                <w:szCs w:val="24"/>
              </w:rPr>
              <w:t xml:space="preserve">Did anything surprising happen? What might you change if you implement this activity again? </w:t>
            </w:r>
          </w:p>
          <w:p w14:paraId="2E63BE06" w14:textId="04F7B250" w:rsidR="0043225E" w:rsidRPr="00020750" w:rsidRDefault="0070481C" w:rsidP="00E111A8">
            <w:pPr>
              <w:pStyle w:val="ListParagraph"/>
              <w:numPr>
                <w:ilvl w:val="0"/>
                <w:numId w:val="7"/>
              </w:numPr>
              <w:ind w:left="360"/>
              <w:rPr>
                <w:sz w:val="24"/>
                <w:szCs w:val="24"/>
              </w:rPr>
            </w:pPr>
            <w:r>
              <w:rPr>
                <w:sz w:val="24"/>
                <w:szCs w:val="24"/>
              </w:rPr>
              <w:t>Identify</w:t>
            </w:r>
            <w:r w:rsidR="0043225E" w:rsidRPr="00020750">
              <w:rPr>
                <w:sz w:val="24"/>
                <w:szCs w:val="24"/>
              </w:rPr>
              <w:t xml:space="preserve"> next steps?</w:t>
            </w:r>
          </w:p>
          <w:p w14:paraId="437DB130" w14:textId="77777777" w:rsidR="007F331C" w:rsidRPr="00020750" w:rsidRDefault="0043225E" w:rsidP="00E111A8">
            <w:pPr>
              <w:pStyle w:val="ListParagraph"/>
              <w:numPr>
                <w:ilvl w:val="0"/>
                <w:numId w:val="7"/>
              </w:numPr>
              <w:ind w:left="360"/>
              <w:rPr>
                <w:sz w:val="24"/>
                <w:szCs w:val="24"/>
              </w:rPr>
            </w:pPr>
            <w:r w:rsidRPr="00020750">
              <w:rPr>
                <w:sz w:val="24"/>
                <w:szCs w:val="24"/>
              </w:rPr>
              <w:t xml:space="preserve">Plan to share how the </w:t>
            </w:r>
            <w:r w:rsidR="008A3717">
              <w:rPr>
                <w:sz w:val="24"/>
                <w:szCs w:val="24"/>
              </w:rPr>
              <w:t>implementation went during S</w:t>
            </w:r>
            <w:r w:rsidRPr="00020750">
              <w:rPr>
                <w:sz w:val="24"/>
                <w:szCs w:val="24"/>
              </w:rPr>
              <w:t xml:space="preserve">ession </w:t>
            </w:r>
            <w:r w:rsidR="008A3717">
              <w:rPr>
                <w:sz w:val="24"/>
                <w:szCs w:val="24"/>
              </w:rPr>
              <w:t>Three</w:t>
            </w:r>
            <w:r w:rsidRPr="00020750">
              <w:rPr>
                <w:sz w:val="24"/>
                <w:szCs w:val="24"/>
              </w:rPr>
              <w:t>.</w:t>
            </w:r>
          </w:p>
        </w:tc>
        <w:tc>
          <w:tcPr>
            <w:tcW w:w="992" w:type="dxa"/>
          </w:tcPr>
          <w:p w14:paraId="48036371" w14:textId="77777777" w:rsidR="007F331C" w:rsidRPr="00020750" w:rsidRDefault="007F331C" w:rsidP="00114FBD">
            <w:pPr>
              <w:rPr>
                <w:sz w:val="24"/>
                <w:szCs w:val="24"/>
              </w:rPr>
            </w:pPr>
            <w:r w:rsidRPr="00020750">
              <w:rPr>
                <w:sz w:val="24"/>
                <w:szCs w:val="24"/>
              </w:rPr>
              <w:lastRenderedPageBreak/>
              <w:t>Whole group</w:t>
            </w:r>
          </w:p>
        </w:tc>
        <w:tc>
          <w:tcPr>
            <w:tcW w:w="1043" w:type="dxa"/>
          </w:tcPr>
          <w:p w14:paraId="450ABA32" w14:textId="77777777" w:rsidR="007F331C" w:rsidRPr="00020750" w:rsidRDefault="007F331C" w:rsidP="00114FBD">
            <w:pPr>
              <w:rPr>
                <w:sz w:val="24"/>
                <w:szCs w:val="24"/>
              </w:rPr>
            </w:pPr>
            <w:r w:rsidRPr="00020750">
              <w:rPr>
                <w:sz w:val="24"/>
                <w:szCs w:val="24"/>
              </w:rPr>
              <w:t>5 minutes</w:t>
            </w:r>
          </w:p>
        </w:tc>
        <w:tc>
          <w:tcPr>
            <w:tcW w:w="1043" w:type="dxa"/>
          </w:tcPr>
          <w:p w14:paraId="4795E954" w14:textId="77777777" w:rsidR="007F331C" w:rsidRPr="00020750" w:rsidRDefault="007F331C" w:rsidP="00114FBD">
            <w:pPr>
              <w:rPr>
                <w:sz w:val="24"/>
                <w:szCs w:val="24"/>
              </w:rPr>
            </w:pPr>
            <w:r w:rsidRPr="00020750">
              <w:rPr>
                <w:sz w:val="24"/>
                <w:szCs w:val="24"/>
              </w:rPr>
              <w:t>5 minutes</w:t>
            </w:r>
          </w:p>
        </w:tc>
      </w:tr>
      <w:tr w:rsidR="007F331C" w:rsidRPr="00020750" w14:paraId="05B7AA34" w14:textId="77777777" w:rsidTr="000F2F93">
        <w:tc>
          <w:tcPr>
            <w:tcW w:w="6498" w:type="dxa"/>
          </w:tcPr>
          <w:p w14:paraId="73914BA4" w14:textId="71C04C5F" w:rsidR="007F331C" w:rsidRPr="00020750" w:rsidRDefault="007F331C" w:rsidP="00114FBD">
            <w:pPr>
              <w:tabs>
                <w:tab w:val="left" w:pos="3852"/>
              </w:tabs>
              <w:rPr>
                <w:sz w:val="24"/>
                <w:szCs w:val="24"/>
              </w:rPr>
            </w:pPr>
            <w:r w:rsidRPr="00020750">
              <w:rPr>
                <w:sz w:val="24"/>
                <w:szCs w:val="24"/>
              </w:rPr>
              <w:t>Wrap up, Summary</w:t>
            </w:r>
            <w:r w:rsidR="0070481C">
              <w:rPr>
                <w:sz w:val="24"/>
                <w:szCs w:val="24"/>
              </w:rPr>
              <w:t>,</w:t>
            </w:r>
            <w:r w:rsidRPr="00020750">
              <w:rPr>
                <w:sz w:val="24"/>
                <w:szCs w:val="24"/>
              </w:rPr>
              <w:t xml:space="preserve"> and Evaluation</w:t>
            </w:r>
          </w:p>
          <w:p w14:paraId="280FC3CC" w14:textId="77777777" w:rsidR="007F331C" w:rsidRPr="00020750" w:rsidRDefault="007F331C" w:rsidP="00114FBD">
            <w:pPr>
              <w:tabs>
                <w:tab w:val="left" w:pos="3852"/>
              </w:tabs>
              <w:rPr>
                <w:sz w:val="24"/>
                <w:szCs w:val="24"/>
              </w:rPr>
            </w:pPr>
            <w:r w:rsidRPr="00020750">
              <w:rPr>
                <w:sz w:val="24"/>
                <w:szCs w:val="24"/>
              </w:rPr>
              <w:t>Summarize what was covered in the study circle; revisit the goals for the session and inquire how well the goals were achieved; invite participants to complete an evaluation.</w:t>
            </w:r>
            <w:r w:rsidRPr="00020750">
              <w:rPr>
                <w:sz w:val="24"/>
                <w:szCs w:val="24"/>
              </w:rPr>
              <w:tab/>
            </w:r>
          </w:p>
        </w:tc>
        <w:tc>
          <w:tcPr>
            <w:tcW w:w="992" w:type="dxa"/>
          </w:tcPr>
          <w:p w14:paraId="7FD72E44" w14:textId="77777777" w:rsidR="007F331C" w:rsidRPr="00020750" w:rsidRDefault="007F331C" w:rsidP="00114FBD">
            <w:pPr>
              <w:rPr>
                <w:sz w:val="24"/>
                <w:szCs w:val="24"/>
              </w:rPr>
            </w:pPr>
            <w:r w:rsidRPr="00020750">
              <w:rPr>
                <w:sz w:val="24"/>
                <w:szCs w:val="24"/>
              </w:rPr>
              <w:t>Whole group</w:t>
            </w:r>
          </w:p>
        </w:tc>
        <w:tc>
          <w:tcPr>
            <w:tcW w:w="1043" w:type="dxa"/>
          </w:tcPr>
          <w:p w14:paraId="7D16D9A4" w14:textId="77777777" w:rsidR="007F331C" w:rsidRPr="00020750" w:rsidRDefault="007F331C" w:rsidP="00114FBD">
            <w:pPr>
              <w:rPr>
                <w:sz w:val="24"/>
                <w:szCs w:val="24"/>
              </w:rPr>
            </w:pPr>
            <w:r w:rsidRPr="00020750">
              <w:rPr>
                <w:sz w:val="24"/>
                <w:szCs w:val="24"/>
              </w:rPr>
              <w:t>5 minutes</w:t>
            </w:r>
          </w:p>
        </w:tc>
        <w:tc>
          <w:tcPr>
            <w:tcW w:w="1043" w:type="dxa"/>
          </w:tcPr>
          <w:p w14:paraId="70A85AFE" w14:textId="77777777" w:rsidR="007F331C" w:rsidRPr="00020750" w:rsidRDefault="007F331C" w:rsidP="00114FBD">
            <w:pPr>
              <w:rPr>
                <w:sz w:val="24"/>
                <w:szCs w:val="24"/>
              </w:rPr>
            </w:pPr>
            <w:r w:rsidRPr="00020750">
              <w:rPr>
                <w:sz w:val="24"/>
                <w:szCs w:val="24"/>
              </w:rPr>
              <w:t>5 minutes</w:t>
            </w:r>
          </w:p>
        </w:tc>
      </w:tr>
    </w:tbl>
    <w:p w14:paraId="72093DF7" w14:textId="77777777" w:rsidR="007F331C" w:rsidRPr="00020750" w:rsidRDefault="007F331C" w:rsidP="007F331C">
      <w:pPr>
        <w:spacing w:after="0" w:line="240" w:lineRule="auto"/>
        <w:rPr>
          <w:rFonts w:asciiTheme="minorHAnsi" w:hAnsiTheme="minorHAnsi"/>
          <w:szCs w:val="24"/>
        </w:rPr>
      </w:pPr>
    </w:p>
    <w:p w14:paraId="679B2BF5" w14:textId="77777777" w:rsidR="00D2528D" w:rsidRPr="001B1A75" w:rsidRDefault="001B1A75" w:rsidP="001B1A75">
      <w:pPr>
        <w:pStyle w:val="Heading2"/>
      </w:pPr>
      <w:r w:rsidRPr="001B1A75">
        <w:t xml:space="preserve">Preparation </w:t>
      </w:r>
      <w:r>
        <w:t>f</w:t>
      </w:r>
      <w:r w:rsidRPr="001B1A75">
        <w:t>or Session Three</w:t>
      </w:r>
    </w:p>
    <w:p w14:paraId="46F24054" w14:textId="77777777" w:rsidR="000F2F93" w:rsidRDefault="000F2F93" w:rsidP="000F2F93">
      <w:pPr>
        <w:rPr>
          <w:rFonts w:asciiTheme="minorHAnsi" w:hAnsiTheme="minorHAnsi"/>
          <w:szCs w:val="24"/>
        </w:rPr>
      </w:pPr>
      <w:r>
        <w:rPr>
          <w:rFonts w:asciiTheme="minorHAnsi" w:hAnsiTheme="minorHAnsi"/>
          <w:szCs w:val="24"/>
        </w:rPr>
        <w:t>Communicate the information in the email below to participants. An email template is provided for your use and customization.</w:t>
      </w:r>
    </w:p>
    <w:p w14:paraId="569AA6B0" w14:textId="77777777" w:rsidR="00D2528D" w:rsidRPr="000F2F93" w:rsidRDefault="00D2528D" w:rsidP="00D2528D">
      <w:pPr>
        <w:rPr>
          <w:rFonts w:asciiTheme="minorHAnsi" w:hAnsiTheme="minorHAnsi"/>
          <w:b/>
          <w:szCs w:val="24"/>
        </w:rPr>
      </w:pPr>
      <w:r w:rsidRPr="000F2F93">
        <w:rPr>
          <w:rFonts w:asciiTheme="minorHAnsi" w:hAnsiTheme="minorHAnsi"/>
          <w:b/>
          <w:szCs w:val="24"/>
        </w:rPr>
        <w:t>Email to Participants</w:t>
      </w:r>
    </w:p>
    <w:p w14:paraId="05F9956B" w14:textId="77777777" w:rsidR="00D2528D" w:rsidRPr="00020750" w:rsidRDefault="00D2528D" w:rsidP="00D2528D">
      <w:pPr>
        <w:rPr>
          <w:rFonts w:asciiTheme="minorHAnsi" w:hAnsiTheme="minorHAnsi"/>
          <w:szCs w:val="24"/>
        </w:rPr>
      </w:pPr>
      <w:r w:rsidRPr="00020750">
        <w:rPr>
          <w:rFonts w:asciiTheme="minorHAnsi" w:hAnsiTheme="minorHAnsi"/>
          <w:szCs w:val="24"/>
        </w:rPr>
        <w:t>Dear Study Circle Participants,</w:t>
      </w:r>
    </w:p>
    <w:p w14:paraId="52E5D76D" w14:textId="459A57B5" w:rsidR="004B615D" w:rsidRPr="00020750" w:rsidRDefault="004B615D" w:rsidP="00D2528D">
      <w:pPr>
        <w:rPr>
          <w:rFonts w:asciiTheme="minorHAnsi" w:hAnsiTheme="minorHAnsi"/>
          <w:szCs w:val="24"/>
        </w:rPr>
      </w:pPr>
      <w:r w:rsidRPr="00020750">
        <w:rPr>
          <w:rFonts w:asciiTheme="minorHAnsi" w:hAnsiTheme="minorHAnsi"/>
          <w:szCs w:val="24"/>
        </w:rPr>
        <w:t xml:space="preserve">It was wonderful to hear so many great ideas for how you plan to apply what you are learning from the ESL Pro materials in your practice. Between now and our next study circle session on </w:t>
      </w:r>
      <w:r w:rsidR="000F4BF5">
        <w:rPr>
          <w:rFonts w:asciiTheme="minorHAnsi" w:hAnsiTheme="minorHAnsi"/>
          <w:szCs w:val="24"/>
        </w:rPr>
        <w:t>[</w:t>
      </w:r>
      <w:r w:rsidRPr="00020750">
        <w:rPr>
          <w:rFonts w:asciiTheme="minorHAnsi" w:hAnsiTheme="minorHAnsi"/>
          <w:szCs w:val="24"/>
        </w:rPr>
        <w:t>DATE</w:t>
      </w:r>
      <w:r w:rsidR="000F4BF5">
        <w:rPr>
          <w:rFonts w:asciiTheme="minorHAnsi" w:hAnsiTheme="minorHAnsi"/>
          <w:szCs w:val="24"/>
        </w:rPr>
        <w:t>]</w:t>
      </w:r>
      <w:r w:rsidRPr="00020750">
        <w:rPr>
          <w:rFonts w:asciiTheme="minorHAnsi" w:hAnsiTheme="minorHAnsi"/>
          <w:szCs w:val="24"/>
        </w:rPr>
        <w:t xml:space="preserve"> and </w:t>
      </w:r>
      <w:r w:rsidR="000F4BF5">
        <w:rPr>
          <w:rFonts w:asciiTheme="minorHAnsi" w:hAnsiTheme="minorHAnsi"/>
          <w:szCs w:val="24"/>
        </w:rPr>
        <w:t>[</w:t>
      </w:r>
      <w:r w:rsidRPr="00020750">
        <w:rPr>
          <w:rFonts w:asciiTheme="minorHAnsi" w:hAnsiTheme="minorHAnsi"/>
          <w:szCs w:val="24"/>
        </w:rPr>
        <w:t>TIME</w:t>
      </w:r>
      <w:r w:rsidR="000F4BF5">
        <w:rPr>
          <w:rFonts w:asciiTheme="minorHAnsi" w:hAnsiTheme="minorHAnsi"/>
          <w:szCs w:val="24"/>
        </w:rPr>
        <w:t>]</w:t>
      </w:r>
      <w:r w:rsidRPr="00020750">
        <w:rPr>
          <w:rFonts w:asciiTheme="minorHAnsi" w:hAnsiTheme="minorHAnsi"/>
          <w:szCs w:val="24"/>
        </w:rPr>
        <w:t xml:space="preserve">, each participant will implement their chosen activity. </w:t>
      </w:r>
    </w:p>
    <w:p w14:paraId="56865B38" w14:textId="0C03CDC1" w:rsidR="00D2528D" w:rsidRPr="00020750" w:rsidRDefault="00D2528D" w:rsidP="00D2528D">
      <w:pPr>
        <w:rPr>
          <w:rFonts w:asciiTheme="minorHAnsi" w:hAnsiTheme="minorHAnsi"/>
          <w:szCs w:val="24"/>
        </w:rPr>
      </w:pPr>
      <w:r w:rsidRPr="00020750">
        <w:rPr>
          <w:rFonts w:asciiTheme="minorHAnsi" w:hAnsiTheme="minorHAnsi"/>
          <w:szCs w:val="24"/>
        </w:rPr>
        <w:t xml:space="preserve">Please use the attached </w:t>
      </w:r>
      <w:r w:rsidR="00B64ABC">
        <w:rPr>
          <w:rFonts w:asciiTheme="minorHAnsi" w:hAnsiTheme="minorHAnsi"/>
          <w:szCs w:val="24"/>
        </w:rPr>
        <w:t>Assignment #4: Implementation</w:t>
      </w:r>
      <w:r w:rsidRPr="00020750">
        <w:rPr>
          <w:rFonts w:asciiTheme="minorHAnsi" w:hAnsiTheme="minorHAnsi"/>
          <w:szCs w:val="24"/>
        </w:rPr>
        <w:t xml:space="preserve"> worksheet to </w:t>
      </w:r>
      <w:r w:rsidR="004B615D" w:rsidRPr="00020750">
        <w:rPr>
          <w:rFonts w:asciiTheme="minorHAnsi" w:hAnsiTheme="minorHAnsi"/>
          <w:szCs w:val="24"/>
        </w:rPr>
        <w:t xml:space="preserve">reflect on your implementation and to </w:t>
      </w:r>
      <w:r w:rsidRPr="00020750">
        <w:rPr>
          <w:rFonts w:asciiTheme="minorHAnsi" w:hAnsiTheme="minorHAnsi"/>
          <w:szCs w:val="24"/>
        </w:rPr>
        <w:t>plan your</w:t>
      </w:r>
      <w:r w:rsidR="004B615D" w:rsidRPr="00020750">
        <w:rPr>
          <w:rFonts w:asciiTheme="minorHAnsi" w:hAnsiTheme="minorHAnsi"/>
          <w:szCs w:val="24"/>
        </w:rPr>
        <w:t xml:space="preserve"> presentation</w:t>
      </w:r>
      <w:r w:rsidRPr="00020750">
        <w:rPr>
          <w:rFonts w:asciiTheme="minorHAnsi" w:hAnsiTheme="minorHAnsi"/>
          <w:szCs w:val="24"/>
        </w:rPr>
        <w:t xml:space="preserve">. Each of you will have </w:t>
      </w:r>
      <w:r w:rsidR="000F4BF5">
        <w:rPr>
          <w:rFonts w:asciiTheme="minorHAnsi" w:hAnsiTheme="minorHAnsi"/>
          <w:szCs w:val="24"/>
        </w:rPr>
        <w:t>[</w:t>
      </w:r>
      <w:r w:rsidRPr="00020750">
        <w:rPr>
          <w:rFonts w:asciiTheme="minorHAnsi" w:hAnsiTheme="minorHAnsi"/>
          <w:szCs w:val="24"/>
        </w:rPr>
        <w:t>X</w:t>
      </w:r>
      <w:r w:rsidR="000F4BF5">
        <w:rPr>
          <w:rFonts w:asciiTheme="minorHAnsi" w:hAnsiTheme="minorHAnsi"/>
          <w:szCs w:val="24"/>
        </w:rPr>
        <w:t>]</w:t>
      </w:r>
      <w:r w:rsidRPr="00020750">
        <w:rPr>
          <w:rFonts w:asciiTheme="minorHAnsi" w:hAnsiTheme="minorHAnsi"/>
          <w:szCs w:val="24"/>
        </w:rPr>
        <w:t xml:space="preserve"> minutes to share during the next study circle session. </w:t>
      </w:r>
      <w:r w:rsidR="004B615D" w:rsidRPr="00020750">
        <w:rPr>
          <w:rFonts w:asciiTheme="minorHAnsi" w:hAnsiTheme="minorHAnsi"/>
          <w:szCs w:val="24"/>
        </w:rPr>
        <w:t>I want to encourage you to</w:t>
      </w:r>
      <w:r w:rsidRPr="00020750">
        <w:rPr>
          <w:rFonts w:asciiTheme="minorHAnsi" w:hAnsiTheme="minorHAnsi"/>
          <w:szCs w:val="24"/>
        </w:rPr>
        <w:t xml:space="preserve"> </w:t>
      </w:r>
      <w:r w:rsidR="004B615D" w:rsidRPr="00020750">
        <w:rPr>
          <w:rFonts w:asciiTheme="minorHAnsi" w:hAnsiTheme="minorHAnsi"/>
          <w:szCs w:val="24"/>
        </w:rPr>
        <w:t>provide some kind of visual when you present. This could be a teacher-made handout, a photo, a webpage, examples of student work (be sure to remove students’ names), etc.</w:t>
      </w:r>
      <w:r w:rsidRPr="00020750">
        <w:rPr>
          <w:rFonts w:asciiTheme="minorHAnsi" w:hAnsiTheme="minorHAnsi"/>
          <w:szCs w:val="24"/>
        </w:rPr>
        <w:t xml:space="preserve"> We will </w:t>
      </w:r>
      <w:r w:rsidR="004B615D" w:rsidRPr="00020750">
        <w:rPr>
          <w:rFonts w:asciiTheme="minorHAnsi" w:hAnsiTheme="minorHAnsi"/>
          <w:szCs w:val="24"/>
        </w:rPr>
        <w:t>all be</w:t>
      </w:r>
      <w:r w:rsidRPr="00020750">
        <w:rPr>
          <w:rFonts w:asciiTheme="minorHAnsi" w:hAnsiTheme="minorHAnsi"/>
          <w:szCs w:val="24"/>
        </w:rPr>
        <w:t xml:space="preserve"> keenly interested to hear</w:t>
      </w:r>
      <w:r w:rsidR="008D77D0">
        <w:rPr>
          <w:rFonts w:asciiTheme="minorHAnsi" w:hAnsiTheme="minorHAnsi"/>
          <w:szCs w:val="24"/>
        </w:rPr>
        <w:t xml:space="preserve"> how you contextualized instruction around meaningful work-related content and skills</w:t>
      </w:r>
      <w:r w:rsidRPr="00020750">
        <w:rPr>
          <w:rFonts w:asciiTheme="minorHAnsi" w:hAnsiTheme="minorHAnsi"/>
          <w:szCs w:val="24"/>
        </w:rPr>
        <w:t>.</w:t>
      </w:r>
      <w:r w:rsidR="004B615D" w:rsidRPr="00020750">
        <w:rPr>
          <w:rFonts w:asciiTheme="minorHAnsi" w:hAnsiTheme="minorHAnsi"/>
          <w:szCs w:val="24"/>
        </w:rPr>
        <w:t xml:space="preserve"> Most importantly, tell us </w:t>
      </w:r>
      <w:r w:rsidR="008D77D0">
        <w:rPr>
          <w:rFonts w:asciiTheme="minorHAnsi" w:hAnsiTheme="minorHAnsi"/>
          <w:szCs w:val="24"/>
        </w:rPr>
        <w:t>how students responded to the activity.</w:t>
      </w:r>
    </w:p>
    <w:p w14:paraId="7B665F63" w14:textId="351A06AD" w:rsidR="00D2528D" w:rsidRDefault="004B615D" w:rsidP="00E111A8">
      <w:pPr>
        <w:spacing w:after="0"/>
        <w:rPr>
          <w:rFonts w:asciiTheme="minorHAnsi" w:hAnsiTheme="minorHAnsi"/>
          <w:szCs w:val="24"/>
        </w:rPr>
      </w:pPr>
      <w:r w:rsidRPr="00020750">
        <w:rPr>
          <w:rFonts w:asciiTheme="minorHAnsi" w:hAnsiTheme="minorHAnsi"/>
          <w:szCs w:val="24"/>
        </w:rPr>
        <w:t>I’m available to support you, so p</w:t>
      </w:r>
      <w:r w:rsidR="00D2528D" w:rsidRPr="00020750">
        <w:rPr>
          <w:rFonts w:asciiTheme="minorHAnsi" w:hAnsiTheme="minorHAnsi"/>
          <w:szCs w:val="24"/>
        </w:rPr>
        <w:t xml:space="preserve">lease let me know if you have any questions or concerns. I’m looking forward to </w:t>
      </w:r>
      <w:r w:rsidRPr="00020750">
        <w:rPr>
          <w:rFonts w:asciiTheme="minorHAnsi" w:hAnsiTheme="minorHAnsi"/>
          <w:szCs w:val="24"/>
        </w:rPr>
        <w:t>hearing about everyone’s implementation</w:t>
      </w:r>
      <w:r w:rsidR="00D2528D" w:rsidRPr="00020750">
        <w:rPr>
          <w:rFonts w:asciiTheme="minorHAnsi" w:hAnsiTheme="minorHAnsi"/>
          <w:szCs w:val="24"/>
        </w:rPr>
        <w:t xml:space="preserve">! </w:t>
      </w:r>
    </w:p>
    <w:p w14:paraId="427EE687" w14:textId="4B7DF7D3" w:rsidR="000F4BF5" w:rsidRDefault="000F4BF5" w:rsidP="00D2528D">
      <w:pPr>
        <w:spacing w:after="0" w:line="240" w:lineRule="auto"/>
        <w:rPr>
          <w:rFonts w:asciiTheme="minorHAnsi" w:hAnsiTheme="minorHAnsi"/>
          <w:szCs w:val="24"/>
        </w:rPr>
      </w:pPr>
    </w:p>
    <w:p w14:paraId="3A9935D1" w14:textId="334EE5DB" w:rsidR="000F4BF5" w:rsidRPr="00020750" w:rsidRDefault="000F4BF5" w:rsidP="00D2528D">
      <w:pPr>
        <w:spacing w:after="0" w:line="240" w:lineRule="auto"/>
        <w:rPr>
          <w:rFonts w:asciiTheme="minorHAnsi" w:hAnsiTheme="minorHAnsi"/>
          <w:szCs w:val="24"/>
        </w:rPr>
      </w:pPr>
      <w:bookmarkStart w:id="4" w:name="_Hlk488060659"/>
      <w:r>
        <w:rPr>
          <w:rFonts w:asciiTheme="minorHAnsi" w:hAnsiTheme="minorHAnsi"/>
          <w:szCs w:val="24"/>
        </w:rPr>
        <w:t>[If needed, insert information about the location/log in of the third session.]</w:t>
      </w:r>
    </w:p>
    <w:bookmarkEnd w:id="4"/>
    <w:p w14:paraId="21665652" w14:textId="77777777" w:rsidR="004B615D" w:rsidRPr="00020750" w:rsidRDefault="004B615D" w:rsidP="00D2528D">
      <w:pPr>
        <w:spacing w:after="0" w:line="240" w:lineRule="auto"/>
        <w:rPr>
          <w:rFonts w:asciiTheme="minorHAnsi" w:hAnsiTheme="minorHAnsi"/>
          <w:szCs w:val="24"/>
        </w:rPr>
      </w:pPr>
    </w:p>
    <w:p w14:paraId="6E0A5D48" w14:textId="77777777" w:rsidR="00D2528D" w:rsidRPr="00020750" w:rsidRDefault="00D2528D" w:rsidP="00D2528D">
      <w:pPr>
        <w:spacing w:after="0" w:line="240" w:lineRule="auto"/>
        <w:rPr>
          <w:rFonts w:asciiTheme="minorHAnsi" w:hAnsiTheme="minorHAnsi"/>
          <w:szCs w:val="24"/>
        </w:rPr>
      </w:pPr>
      <w:r w:rsidRPr="00020750">
        <w:rPr>
          <w:rFonts w:asciiTheme="minorHAnsi" w:hAnsiTheme="minorHAnsi"/>
          <w:szCs w:val="24"/>
        </w:rPr>
        <w:t>Sincerely,</w:t>
      </w:r>
    </w:p>
    <w:p w14:paraId="1EA976AA" w14:textId="77777777" w:rsidR="004B615D" w:rsidRPr="00020750" w:rsidRDefault="004B615D" w:rsidP="00D2528D">
      <w:pPr>
        <w:spacing w:after="0" w:line="240" w:lineRule="auto"/>
        <w:rPr>
          <w:rFonts w:asciiTheme="minorHAnsi" w:hAnsiTheme="minorHAnsi"/>
          <w:szCs w:val="24"/>
        </w:rPr>
      </w:pPr>
    </w:p>
    <w:p w14:paraId="663A13A0" w14:textId="77777777" w:rsidR="004B615D" w:rsidRPr="00020750" w:rsidRDefault="004B615D" w:rsidP="00D2528D">
      <w:pPr>
        <w:spacing w:after="0" w:line="240" w:lineRule="auto"/>
        <w:rPr>
          <w:rFonts w:asciiTheme="minorHAnsi" w:hAnsiTheme="minorHAnsi"/>
          <w:szCs w:val="24"/>
        </w:rPr>
      </w:pPr>
      <w:r w:rsidRPr="00020750">
        <w:rPr>
          <w:rFonts w:asciiTheme="minorHAnsi" w:hAnsiTheme="minorHAnsi"/>
          <w:szCs w:val="24"/>
        </w:rPr>
        <w:t>Name</w:t>
      </w:r>
    </w:p>
    <w:p w14:paraId="5D0FBFFC" w14:textId="77777777" w:rsidR="004B615D" w:rsidRPr="00020750" w:rsidRDefault="004B615D" w:rsidP="00D2528D">
      <w:pPr>
        <w:spacing w:after="0" w:line="240" w:lineRule="auto"/>
        <w:rPr>
          <w:rFonts w:asciiTheme="minorHAnsi" w:hAnsiTheme="minorHAnsi"/>
          <w:szCs w:val="24"/>
        </w:rPr>
      </w:pPr>
      <w:r w:rsidRPr="00020750">
        <w:rPr>
          <w:rFonts w:asciiTheme="minorHAnsi" w:hAnsiTheme="minorHAnsi"/>
          <w:szCs w:val="24"/>
        </w:rPr>
        <w:lastRenderedPageBreak/>
        <w:t>Email</w:t>
      </w:r>
    </w:p>
    <w:p w14:paraId="4044FEBD" w14:textId="77777777" w:rsidR="004B615D" w:rsidRPr="00020750" w:rsidRDefault="004B615D" w:rsidP="00D2528D">
      <w:pPr>
        <w:spacing w:after="0" w:line="240" w:lineRule="auto"/>
        <w:rPr>
          <w:rFonts w:asciiTheme="minorHAnsi" w:hAnsiTheme="minorHAnsi"/>
          <w:szCs w:val="24"/>
        </w:rPr>
      </w:pPr>
      <w:r w:rsidRPr="00020750">
        <w:rPr>
          <w:rFonts w:asciiTheme="minorHAnsi" w:hAnsiTheme="minorHAnsi"/>
          <w:szCs w:val="24"/>
        </w:rPr>
        <w:t>Phone</w:t>
      </w:r>
    </w:p>
    <w:p w14:paraId="31ED6A7C" w14:textId="6AC8282B" w:rsidR="00E40DA8" w:rsidRPr="00020750" w:rsidRDefault="008A3717" w:rsidP="00D2528D">
      <w:pPr>
        <w:spacing w:after="0" w:line="240" w:lineRule="auto"/>
        <w:rPr>
          <w:rFonts w:asciiTheme="minorHAnsi" w:hAnsiTheme="minorHAnsi"/>
          <w:szCs w:val="24"/>
        </w:rPr>
      </w:pPr>
      <w:r>
        <w:rPr>
          <w:rFonts w:asciiTheme="minorHAnsi" w:hAnsiTheme="minorHAnsi"/>
          <w:szCs w:val="24"/>
        </w:rPr>
        <w:t xml:space="preserve">ATTACHED: </w:t>
      </w:r>
      <w:r w:rsidR="00B64ABC">
        <w:rPr>
          <w:rFonts w:asciiTheme="minorHAnsi" w:hAnsiTheme="minorHAnsi"/>
          <w:szCs w:val="24"/>
        </w:rPr>
        <w:t>Assignment #4: Implementation</w:t>
      </w:r>
    </w:p>
    <w:p w14:paraId="7C1AD802" w14:textId="77777777" w:rsidR="00114FBD" w:rsidRPr="00020750" w:rsidRDefault="00114FBD" w:rsidP="00114FBD">
      <w:pPr>
        <w:spacing w:after="0" w:line="240" w:lineRule="auto"/>
        <w:rPr>
          <w:rFonts w:asciiTheme="minorHAnsi" w:hAnsiTheme="minorHAnsi"/>
          <w:b/>
          <w:szCs w:val="24"/>
        </w:rPr>
      </w:pPr>
    </w:p>
    <w:p w14:paraId="2CDDB113" w14:textId="77777777" w:rsidR="000F2F93" w:rsidRDefault="000F2F93">
      <w:pPr>
        <w:rPr>
          <w:rFonts w:asciiTheme="minorHAnsi" w:hAnsiTheme="minorHAnsi"/>
          <w:b/>
          <w:szCs w:val="24"/>
        </w:rPr>
      </w:pPr>
      <w:r>
        <w:rPr>
          <w:rFonts w:asciiTheme="minorHAnsi" w:hAnsiTheme="minorHAnsi"/>
          <w:b/>
          <w:szCs w:val="24"/>
        </w:rPr>
        <w:br w:type="page"/>
      </w:r>
    </w:p>
    <w:p w14:paraId="4FDEF28E" w14:textId="77777777" w:rsidR="00114FBD" w:rsidRPr="00020750" w:rsidRDefault="008A3717" w:rsidP="000F2F93">
      <w:pPr>
        <w:pStyle w:val="Heading2"/>
      </w:pPr>
      <w:r>
        <w:lastRenderedPageBreak/>
        <w:t>Session Three</w:t>
      </w:r>
    </w:p>
    <w:p w14:paraId="370C0475" w14:textId="77777777" w:rsidR="00114FBD" w:rsidRPr="00020750" w:rsidRDefault="00114FBD" w:rsidP="00114FBD">
      <w:pPr>
        <w:spacing w:after="0" w:line="240" w:lineRule="auto"/>
        <w:rPr>
          <w:rFonts w:asciiTheme="minorHAnsi" w:hAnsiTheme="minorHAnsi"/>
          <w:b/>
          <w:szCs w:val="24"/>
        </w:rPr>
      </w:pPr>
    </w:p>
    <w:p w14:paraId="6313D24C" w14:textId="77777777" w:rsidR="00114FBD" w:rsidRPr="00020750" w:rsidRDefault="00114FBD" w:rsidP="00E111A8">
      <w:pPr>
        <w:spacing w:after="0"/>
        <w:rPr>
          <w:rFonts w:asciiTheme="minorHAnsi" w:hAnsiTheme="minorHAnsi"/>
          <w:i/>
          <w:szCs w:val="24"/>
        </w:rPr>
      </w:pPr>
      <w:r w:rsidRPr="00020750">
        <w:rPr>
          <w:rFonts w:asciiTheme="minorHAnsi" w:hAnsiTheme="minorHAnsi"/>
          <w:i/>
          <w:szCs w:val="24"/>
        </w:rPr>
        <w:t xml:space="preserve">Materials </w:t>
      </w:r>
    </w:p>
    <w:p w14:paraId="0A7786A1" w14:textId="77777777" w:rsidR="00114FBD" w:rsidRPr="00020750" w:rsidRDefault="00114FBD" w:rsidP="00E111A8">
      <w:pPr>
        <w:pStyle w:val="ListParagraph"/>
        <w:numPr>
          <w:ilvl w:val="0"/>
          <w:numId w:val="12"/>
        </w:numPr>
        <w:spacing w:after="0"/>
        <w:rPr>
          <w:szCs w:val="24"/>
        </w:rPr>
      </w:pPr>
      <w:r w:rsidRPr="00020750">
        <w:rPr>
          <w:szCs w:val="24"/>
        </w:rPr>
        <w:t>Name tags (for face-to-face)</w:t>
      </w:r>
    </w:p>
    <w:p w14:paraId="267479E0" w14:textId="77777777" w:rsidR="00114FBD" w:rsidRPr="00020750" w:rsidRDefault="00114FBD" w:rsidP="00E111A8">
      <w:pPr>
        <w:pStyle w:val="ListParagraph"/>
        <w:numPr>
          <w:ilvl w:val="0"/>
          <w:numId w:val="12"/>
        </w:numPr>
        <w:spacing w:after="0"/>
        <w:rPr>
          <w:szCs w:val="24"/>
        </w:rPr>
      </w:pPr>
      <w:r w:rsidRPr="00020750">
        <w:rPr>
          <w:szCs w:val="24"/>
        </w:rPr>
        <w:t>Flip chart paper and markers (for face-to-face)</w:t>
      </w:r>
    </w:p>
    <w:p w14:paraId="5D74405E" w14:textId="4AEBB11C" w:rsidR="00114FBD" w:rsidRPr="00020750" w:rsidRDefault="00B64ABC" w:rsidP="00E111A8">
      <w:pPr>
        <w:pStyle w:val="ListParagraph"/>
        <w:numPr>
          <w:ilvl w:val="0"/>
          <w:numId w:val="12"/>
        </w:numPr>
        <w:spacing w:after="0"/>
        <w:rPr>
          <w:szCs w:val="24"/>
        </w:rPr>
      </w:pPr>
      <w:r>
        <w:rPr>
          <w:szCs w:val="24"/>
        </w:rPr>
        <w:t>Assignment #4: Implementation</w:t>
      </w:r>
    </w:p>
    <w:p w14:paraId="4FD6469D" w14:textId="77777777" w:rsidR="0005316A" w:rsidRPr="00020750" w:rsidRDefault="0005316A" w:rsidP="00E111A8">
      <w:pPr>
        <w:pStyle w:val="ListParagraph"/>
        <w:numPr>
          <w:ilvl w:val="0"/>
          <w:numId w:val="12"/>
        </w:numPr>
        <w:spacing w:after="0"/>
        <w:rPr>
          <w:szCs w:val="24"/>
        </w:rPr>
      </w:pPr>
      <w:r w:rsidRPr="00020750">
        <w:rPr>
          <w:szCs w:val="24"/>
        </w:rPr>
        <w:t>Post Reflection Assignment</w:t>
      </w:r>
      <w:r w:rsidR="008A3717">
        <w:rPr>
          <w:szCs w:val="24"/>
        </w:rPr>
        <w:t xml:space="preserve"> #5</w:t>
      </w:r>
    </w:p>
    <w:p w14:paraId="6A5FE786" w14:textId="77777777" w:rsidR="00114FBD" w:rsidRPr="00020750" w:rsidRDefault="00114FBD" w:rsidP="00114FBD">
      <w:pPr>
        <w:spacing w:after="0" w:line="240" w:lineRule="auto"/>
        <w:rPr>
          <w:rFonts w:asciiTheme="minorHAnsi" w:hAnsiTheme="minorHAnsi"/>
          <w:szCs w:val="24"/>
        </w:rPr>
      </w:pPr>
    </w:p>
    <w:p w14:paraId="7C41EE7F" w14:textId="77777777" w:rsidR="00114FBD" w:rsidRPr="00020750" w:rsidRDefault="00114FBD" w:rsidP="00E111A8">
      <w:pPr>
        <w:spacing w:after="0"/>
        <w:rPr>
          <w:rFonts w:asciiTheme="minorHAnsi" w:hAnsiTheme="minorHAnsi"/>
          <w:i/>
          <w:szCs w:val="24"/>
        </w:rPr>
      </w:pPr>
      <w:r w:rsidRPr="00020750">
        <w:rPr>
          <w:rFonts w:asciiTheme="minorHAnsi" w:hAnsiTheme="minorHAnsi"/>
          <w:i/>
          <w:szCs w:val="24"/>
        </w:rPr>
        <w:t>Objectives:</w:t>
      </w:r>
    </w:p>
    <w:p w14:paraId="086770C8" w14:textId="536043B5" w:rsidR="00E63146" w:rsidRPr="00E63146" w:rsidRDefault="00E63146" w:rsidP="00E111A8">
      <w:pPr>
        <w:pStyle w:val="ListParagraph"/>
        <w:numPr>
          <w:ilvl w:val="0"/>
          <w:numId w:val="29"/>
        </w:numPr>
        <w:rPr>
          <w:szCs w:val="24"/>
        </w:rPr>
      </w:pPr>
      <w:r w:rsidRPr="00E63146">
        <w:rPr>
          <w:szCs w:val="24"/>
        </w:rPr>
        <w:t>Identify several instructional strategies and teaching resources from the ESL Pro materials that are designed to support learners toward achieving their work-related goals. (Participants will get better acquainted with the range of ESL Pro materials.)</w:t>
      </w:r>
    </w:p>
    <w:p w14:paraId="035E58D7" w14:textId="77777777" w:rsidR="00E63146" w:rsidRPr="00E63146" w:rsidRDefault="00E63146" w:rsidP="00E111A8">
      <w:pPr>
        <w:pStyle w:val="ListParagraph"/>
        <w:numPr>
          <w:ilvl w:val="0"/>
          <w:numId w:val="29"/>
        </w:numPr>
        <w:rPr>
          <w:szCs w:val="24"/>
        </w:rPr>
      </w:pPr>
      <w:r w:rsidRPr="00E63146">
        <w:rPr>
          <w:szCs w:val="24"/>
        </w:rPr>
        <w:t>Design, implement, analyze and reflect on a contextualized work-related lesson.</w:t>
      </w:r>
    </w:p>
    <w:p w14:paraId="5582DBB6" w14:textId="77777777" w:rsidR="00E63146" w:rsidRPr="00E63146" w:rsidRDefault="00E63146" w:rsidP="00E111A8">
      <w:pPr>
        <w:pStyle w:val="ListParagraph"/>
        <w:numPr>
          <w:ilvl w:val="0"/>
          <w:numId w:val="29"/>
        </w:numPr>
        <w:rPr>
          <w:szCs w:val="24"/>
        </w:rPr>
      </w:pPr>
      <w:r w:rsidRPr="00E63146">
        <w:rPr>
          <w:szCs w:val="24"/>
        </w:rPr>
        <w:t xml:space="preserve">Present an overview of the contextualized activity and highlight what was learned through the </w:t>
      </w:r>
      <w:r w:rsidR="00ED635B">
        <w:rPr>
          <w:szCs w:val="24"/>
        </w:rPr>
        <w:t>implementation</w:t>
      </w:r>
      <w:r w:rsidRPr="00E63146">
        <w:rPr>
          <w:szCs w:val="24"/>
        </w:rPr>
        <w:t xml:space="preserve"> process.</w:t>
      </w:r>
    </w:p>
    <w:p w14:paraId="1833CA62" w14:textId="4733BBC5" w:rsidR="00E63146" w:rsidRPr="00E63146" w:rsidRDefault="00E63146" w:rsidP="00E111A8">
      <w:pPr>
        <w:pStyle w:val="ListParagraph"/>
        <w:numPr>
          <w:ilvl w:val="0"/>
          <w:numId w:val="29"/>
        </w:numPr>
        <w:rPr>
          <w:szCs w:val="24"/>
        </w:rPr>
      </w:pPr>
      <w:r w:rsidRPr="00E63146">
        <w:rPr>
          <w:szCs w:val="24"/>
        </w:rPr>
        <w:t>Receive feedback from and provide feedback to peers on the</w:t>
      </w:r>
      <w:r w:rsidR="00A859DB">
        <w:rPr>
          <w:szCs w:val="24"/>
        </w:rPr>
        <w:t>ir</w:t>
      </w:r>
      <w:r w:rsidRPr="00E63146">
        <w:rPr>
          <w:szCs w:val="24"/>
        </w:rPr>
        <w:t xml:space="preserve"> implementation</w:t>
      </w:r>
      <w:bookmarkStart w:id="5" w:name="_GoBack"/>
      <w:bookmarkEnd w:id="5"/>
      <w:r w:rsidRPr="00E63146">
        <w:rPr>
          <w:szCs w:val="24"/>
        </w:rPr>
        <w:t>.</w:t>
      </w:r>
    </w:p>
    <w:p w14:paraId="15E7CF58" w14:textId="77777777" w:rsidR="00114FBD" w:rsidRPr="00020750" w:rsidRDefault="00114FBD" w:rsidP="00E111A8">
      <w:pPr>
        <w:spacing w:after="0"/>
        <w:rPr>
          <w:rFonts w:asciiTheme="minorHAnsi" w:hAnsiTheme="minorHAnsi"/>
          <w:i/>
          <w:szCs w:val="24"/>
        </w:rPr>
      </w:pPr>
      <w:r w:rsidRPr="00020750">
        <w:rPr>
          <w:rFonts w:asciiTheme="minorHAnsi" w:hAnsiTheme="minorHAnsi"/>
          <w:i/>
          <w:szCs w:val="24"/>
        </w:rPr>
        <w:t>Agenda</w:t>
      </w:r>
    </w:p>
    <w:p w14:paraId="790A3037" w14:textId="77777777" w:rsidR="00114FBD" w:rsidRPr="00020750" w:rsidRDefault="00114FBD" w:rsidP="0070481C">
      <w:pPr>
        <w:pStyle w:val="ListParagraph"/>
        <w:numPr>
          <w:ilvl w:val="0"/>
          <w:numId w:val="23"/>
        </w:numPr>
        <w:rPr>
          <w:szCs w:val="24"/>
        </w:rPr>
      </w:pPr>
      <w:r w:rsidRPr="00020750">
        <w:rPr>
          <w:szCs w:val="24"/>
        </w:rPr>
        <w:t xml:space="preserve">Welcome </w:t>
      </w:r>
    </w:p>
    <w:p w14:paraId="16E8B89A" w14:textId="77777777" w:rsidR="00114FBD" w:rsidRPr="00020750" w:rsidRDefault="00114FBD" w:rsidP="009F02EA">
      <w:pPr>
        <w:pStyle w:val="ListParagraph"/>
        <w:numPr>
          <w:ilvl w:val="0"/>
          <w:numId w:val="23"/>
        </w:numPr>
        <w:rPr>
          <w:szCs w:val="24"/>
        </w:rPr>
      </w:pPr>
      <w:r w:rsidRPr="00020750">
        <w:rPr>
          <w:szCs w:val="24"/>
        </w:rPr>
        <w:t>Revisit study circle goals</w:t>
      </w:r>
    </w:p>
    <w:p w14:paraId="78FEA0EB" w14:textId="77777777" w:rsidR="00114FBD" w:rsidRPr="00020750" w:rsidRDefault="00114FBD">
      <w:pPr>
        <w:pStyle w:val="ListParagraph"/>
        <w:numPr>
          <w:ilvl w:val="0"/>
          <w:numId w:val="23"/>
        </w:numPr>
        <w:rPr>
          <w:szCs w:val="24"/>
        </w:rPr>
      </w:pPr>
      <w:r w:rsidRPr="00020750">
        <w:rPr>
          <w:szCs w:val="24"/>
        </w:rPr>
        <w:t xml:space="preserve">Participant Sharing: </w:t>
      </w:r>
    </w:p>
    <w:p w14:paraId="5B704152" w14:textId="77777777" w:rsidR="00114FBD" w:rsidRPr="00020750" w:rsidRDefault="00114FBD">
      <w:pPr>
        <w:pStyle w:val="ListParagraph"/>
        <w:numPr>
          <w:ilvl w:val="0"/>
          <w:numId w:val="24"/>
        </w:numPr>
        <w:rPr>
          <w:szCs w:val="24"/>
        </w:rPr>
      </w:pPr>
      <w:r w:rsidRPr="00020750">
        <w:rPr>
          <w:szCs w:val="24"/>
        </w:rPr>
        <w:t>The specific ESL Pro content explored and why they decided to focus on that content area</w:t>
      </w:r>
    </w:p>
    <w:p w14:paraId="7C86BAA1" w14:textId="77777777" w:rsidR="00114FBD" w:rsidRPr="00A35A8B" w:rsidRDefault="00E37440">
      <w:pPr>
        <w:pStyle w:val="ListParagraph"/>
        <w:numPr>
          <w:ilvl w:val="0"/>
          <w:numId w:val="25"/>
        </w:numPr>
        <w:rPr>
          <w:szCs w:val="24"/>
        </w:rPr>
      </w:pPr>
      <w:r w:rsidRPr="00020750">
        <w:rPr>
          <w:szCs w:val="24"/>
        </w:rPr>
        <w:t>The</w:t>
      </w:r>
      <w:r w:rsidR="00114FBD" w:rsidRPr="00020750">
        <w:rPr>
          <w:szCs w:val="24"/>
        </w:rPr>
        <w:t xml:space="preserve"> implementation plan: What </w:t>
      </w:r>
      <w:r w:rsidR="00D21E5A" w:rsidRPr="00020750">
        <w:rPr>
          <w:szCs w:val="24"/>
        </w:rPr>
        <w:t>was</w:t>
      </w:r>
      <w:r w:rsidR="00114FBD" w:rsidRPr="00020750">
        <w:rPr>
          <w:szCs w:val="24"/>
        </w:rPr>
        <w:t xml:space="preserve"> implement</w:t>
      </w:r>
      <w:r w:rsidR="00D21E5A" w:rsidRPr="00020750">
        <w:rPr>
          <w:szCs w:val="24"/>
        </w:rPr>
        <w:t>ed</w:t>
      </w:r>
      <w:r w:rsidR="00114FBD" w:rsidRPr="00020750">
        <w:rPr>
          <w:szCs w:val="24"/>
        </w:rPr>
        <w:t xml:space="preserve"> in their classroom</w:t>
      </w:r>
      <w:r w:rsidR="00D21E5A" w:rsidRPr="00020750">
        <w:rPr>
          <w:szCs w:val="24"/>
        </w:rPr>
        <w:t>/program</w:t>
      </w:r>
      <w:r w:rsidR="00114FBD" w:rsidRPr="00020750">
        <w:rPr>
          <w:szCs w:val="24"/>
        </w:rPr>
        <w:t>?</w:t>
      </w:r>
      <w:r w:rsidRPr="00020750">
        <w:rPr>
          <w:szCs w:val="24"/>
        </w:rPr>
        <w:t xml:space="preserve"> </w:t>
      </w:r>
      <w:r w:rsidR="008D77D0">
        <w:rPr>
          <w:szCs w:val="24"/>
        </w:rPr>
        <w:t>What work-related content was the focus of the contextualized lesson</w:t>
      </w:r>
      <w:r w:rsidRPr="00020750">
        <w:rPr>
          <w:szCs w:val="24"/>
        </w:rPr>
        <w:t xml:space="preserve">? How did it go? </w:t>
      </w:r>
      <w:r w:rsidR="00114FBD" w:rsidRPr="00020750">
        <w:rPr>
          <w:szCs w:val="24"/>
        </w:rPr>
        <w:t>What were the specific skills and language strategies that w</w:t>
      </w:r>
      <w:r w:rsidRPr="00020750">
        <w:rPr>
          <w:szCs w:val="24"/>
        </w:rPr>
        <w:t>ere the target of instruction?</w:t>
      </w:r>
      <w:r w:rsidR="0085418E">
        <w:rPr>
          <w:szCs w:val="24"/>
        </w:rPr>
        <w:t xml:space="preserve"> How was learning assessed?</w:t>
      </w:r>
      <w:r w:rsidRPr="00020750">
        <w:rPr>
          <w:szCs w:val="24"/>
        </w:rPr>
        <w:t xml:space="preserve"> How did students respond? </w:t>
      </w:r>
      <w:r w:rsidRPr="00A35A8B">
        <w:rPr>
          <w:szCs w:val="24"/>
        </w:rPr>
        <w:t>Was there anything surprising? What might the teacher change, if anything? What questions remain? What might be the next steps?</w:t>
      </w:r>
    </w:p>
    <w:p w14:paraId="57B2BC81" w14:textId="77777777" w:rsidR="00114FBD" w:rsidRPr="00020750" w:rsidRDefault="00114FBD">
      <w:pPr>
        <w:pStyle w:val="ListParagraph"/>
        <w:numPr>
          <w:ilvl w:val="0"/>
          <w:numId w:val="23"/>
        </w:numPr>
        <w:rPr>
          <w:szCs w:val="24"/>
        </w:rPr>
      </w:pPr>
      <w:r w:rsidRPr="00020750">
        <w:rPr>
          <w:szCs w:val="24"/>
        </w:rPr>
        <w:t>A brief summary of what was learned and next steps</w:t>
      </w:r>
    </w:p>
    <w:p w14:paraId="7EF6912D" w14:textId="77777777" w:rsidR="00114FBD" w:rsidRPr="00020750" w:rsidRDefault="00114FBD">
      <w:pPr>
        <w:pStyle w:val="ListParagraph"/>
        <w:numPr>
          <w:ilvl w:val="0"/>
          <w:numId w:val="23"/>
        </w:numPr>
        <w:rPr>
          <w:szCs w:val="24"/>
        </w:rPr>
      </w:pPr>
      <w:r w:rsidRPr="00020750">
        <w:rPr>
          <w:szCs w:val="24"/>
        </w:rPr>
        <w:t>Time for questions and comments from colleagues</w:t>
      </w:r>
    </w:p>
    <w:p w14:paraId="542C7644" w14:textId="77777777" w:rsidR="00114FBD" w:rsidRPr="00020750" w:rsidRDefault="00114FBD" w:rsidP="00E111A8">
      <w:pPr>
        <w:pStyle w:val="ListParagraph"/>
        <w:numPr>
          <w:ilvl w:val="0"/>
          <w:numId w:val="23"/>
        </w:numPr>
        <w:spacing w:after="0"/>
        <w:rPr>
          <w:szCs w:val="24"/>
        </w:rPr>
      </w:pPr>
      <w:r w:rsidRPr="00020750">
        <w:rPr>
          <w:szCs w:val="24"/>
        </w:rPr>
        <w:t>Wrap up and summary of what was learned in this session and the study circle overall and evaluation</w:t>
      </w:r>
    </w:p>
    <w:p w14:paraId="48C1DF8D" w14:textId="77777777" w:rsidR="000F2F93" w:rsidRPr="001B1A75" w:rsidRDefault="000F2F93" w:rsidP="001B1A75">
      <w:pPr>
        <w:pStyle w:val="Heading3"/>
      </w:pPr>
      <w:r>
        <w:br w:type="page"/>
      </w:r>
      <w:r w:rsidR="001B1A75" w:rsidRPr="001B1A75">
        <w:lastRenderedPageBreak/>
        <w:t>Study Circle Session Three: Facilitator Agenda and Talking Points</w:t>
      </w:r>
    </w:p>
    <w:p w14:paraId="50A9FDB0" w14:textId="77777777" w:rsidR="00114FBD" w:rsidRPr="00020750" w:rsidRDefault="001B1A75" w:rsidP="001B1A75">
      <w:pPr>
        <w:rPr>
          <w:rFonts w:asciiTheme="minorHAnsi" w:hAnsiTheme="minorHAnsi"/>
          <w:szCs w:val="24"/>
        </w:rPr>
      </w:pPr>
      <w:r>
        <w:rPr>
          <w:rFonts w:asciiTheme="minorHAnsi" w:hAnsiTheme="minorHAnsi"/>
          <w:szCs w:val="24"/>
        </w:rPr>
        <w:t>The chart below describes each activity, talking points, suggested grouping for face-to-face delivery, and suggested time allocations for both face-to-face and online delivery.</w:t>
      </w:r>
    </w:p>
    <w:tbl>
      <w:tblPr>
        <w:tblStyle w:val="TableGrid"/>
        <w:tblW w:w="0" w:type="auto"/>
        <w:tblLook w:val="04A0" w:firstRow="1" w:lastRow="0" w:firstColumn="1" w:lastColumn="0" w:noHBand="0" w:noVBand="1"/>
        <w:tblCaption w:val="Session 3 Agenda and Talking Points"/>
        <w:tblDescription w:val="The chart below describes each Session 3 activity, talking points, suggested grouping for face-to-face delivery, and suggested time allocations for both face-to-face and online delivery."/>
      </w:tblPr>
      <w:tblGrid>
        <w:gridCol w:w="6076"/>
        <w:gridCol w:w="1188"/>
        <w:gridCol w:w="1043"/>
        <w:gridCol w:w="1043"/>
      </w:tblGrid>
      <w:tr w:rsidR="00114FBD" w:rsidRPr="00020750" w14:paraId="0DFA941B" w14:textId="77777777" w:rsidTr="001B1A75">
        <w:trPr>
          <w:tblHeader/>
        </w:trPr>
        <w:tc>
          <w:tcPr>
            <w:tcW w:w="6289" w:type="dxa"/>
          </w:tcPr>
          <w:p w14:paraId="24761E22" w14:textId="77777777" w:rsidR="00114FBD" w:rsidRPr="00020750" w:rsidRDefault="00114FBD" w:rsidP="00114FBD">
            <w:pPr>
              <w:rPr>
                <w:b/>
                <w:sz w:val="24"/>
                <w:szCs w:val="24"/>
              </w:rPr>
            </w:pPr>
            <w:r w:rsidRPr="00020750">
              <w:rPr>
                <w:b/>
                <w:sz w:val="24"/>
                <w:szCs w:val="24"/>
              </w:rPr>
              <w:t>Activities</w:t>
            </w:r>
          </w:p>
        </w:tc>
        <w:tc>
          <w:tcPr>
            <w:tcW w:w="1201" w:type="dxa"/>
          </w:tcPr>
          <w:p w14:paraId="626EC5FB" w14:textId="77777777" w:rsidR="00114FBD" w:rsidRPr="00020750" w:rsidRDefault="00114FBD" w:rsidP="00114FBD">
            <w:pPr>
              <w:rPr>
                <w:b/>
                <w:sz w:val="24"/>
                <w:szCs w:val="24"/>
              </w:rPr>
            </w:pPr>
            <w:r w:rsidRPr="00020750">
              <w:rPr>
                <w:b/>
                <w:sz w:val="24"/>
                <w:szCs w:val="24"/>
              </w:rPr>
              <w:t>Grouping</w:t>
            </w:r>
          </w:p>
          <w:p w14:paraId="4EAE20E6" w14:textId="77777777" w:rsidR="00114FBD" w:rsidRPr="00020750" w:rsidRDefault="00114FBD" w:rsidP="00114FBD">
            <w:pPr>
              <w:rPr>
                <w:b/>
                <w:sz w:val="24"/>
                <w:szCs w:val="24"/>
              </w:rPr>
            </w:pPr>
            <w:r w:rsidRPr="00020750">
              <w:rPr>
                <w:b/>
                <w:sz w:val="24"/>
                <w:szCs w:val="24"/>
              </w:rPr>
              <w:t>(for face-to-face)</w:t>
            </w:r>
          </w:p>
        </w:tc>
        <w:tc>
          <w:tcPr>
            <w:tcW w:w="1043" w:type="dxa"/>
          </w:tcPr>
          <w:p w14:paraId="0930F4EB" w14:textId="77777777" w:rsidR="00114FBD" w:rsidRPr="00020750" w:rsidRDefault="00114FBD" w:rsidP="00114FBD">
            <w:pPr>
              <w:rPr>
                <w:b/>
                <w:sz w:val="24"/>
                <w:szCs w:val="24"/>
              </w:rPr>
            </w:pPr>
            <w:r w:rsidRPr="00020750">
              <w:rPr>
                <w:b/>
                <w:sz w:val="24"/>
                <w:szCs w:val="24"/>
              </w:rPr>
              <w:t>120 Minutes (for face-to-face)</w:t>
            </w:r>
          </w:p>
        </w:tc>
        <w:tc>
          <w:tcPr>
            <w:tcW w:w="1043" w:type="dxa"/>
          </w:tcPr>
          <w:p w14:paraId="36309B49" w14:textId="77777777" w:rsidR="00114FBD" w:rsidRPr="00020750" w:rsidRDefault="00114FBD" w:rsidP="00114FBD">
            <w:pPr>
              <w:rPr>
                <w:b/>
                <w:sz w:val="24"/>
                <w:szCs w:val="24"/>
              </w:rPr>
            </w:pPr>
            <w:r w:rsidRPr="00020750">
              <w:rPr>
                <w:b/>
                <w:sz w:val="24"/>
                <w:szCs w:val="24"/>
              </w:rPr>
              <w:t>90 Minutes</w:t>
            </w:r>
          </w:p>
          <w:p w14:paraId="01C2170A" w14:textId="77777777" w:rsidR="00114FBD" w:rsidRPr="00020750" w:rsidRDefault="00114FBD" w:rsidP="00114FBD">
            <w:pPr>
              <w:rPr>
                <w:b/>
                <w:sz w:val="24"/>
                <w:szCs w:val="24"/>
              </w:rPr>
            </w:pPr>
            <w:r w:rsidRPr="00020750">
              <w:rPr>
                <w:b/>
                <w:sz w:val="24"/>
                <w:szCs w:val="24"/>
              </w:rPr>
              <w:t>(for online)</w:t>
            </w:r>
          </w:p>
        </w:tc>
      </w:tr>
      <w:tr w:rsidR="00114FBD" w:rsidRPr="00020750" w14:paraId="6A869DC5" w14:textId="77777777" w:rsidTr="001B1A75">
        <w:tc>
          <w:tcPr>
            <w:tcW w:w="6289" w:type="dxa"/>
          </w:tcPr>
          <w:p w14:paraId="61108F80" w14:textId="77777777" w:rsidR="00114FBD" w:rsidRPr="00020750" w:rsidRDefault="00114FBD" w:rsidP="00E111A8">
            <w:pPr>
              <w:spacing w:line="276" w:lineRule="auto"/>
              <w:rPr>
                <w:sz w:val="24"/>
                <w:szCs w:val="24"/>
              </w:rPr>
            </w:pPr>
            <w:r w:rsidRPr="00020750">
              <w:rPr>
                <w:sz w:val="24"/>
                <w:szCs w:val="24"/>
              </w:rPr>
              <w:t>Welcome and Introductions</w:t>
            </w:r>
          </w:p>
          <w:p w14:paraId="535DFB1D" w14:textId="77777777" w:rsidR="00114FBD" w:rsidRPr="00020750" w:rsidRDefault="00114FBD" w:rsidP="00E111A8">
            <w:pPr>
              <w:pStyle w:val="ListParagraph"/>
              <w:numPr>
                <w:ilvl w:val="0"/>
                <w:numId w:val="15"/>
              </w:numPr>
              <w:spacing w:line="276" w:lineRule="auto"/>
              <w:ind w:left="360"/>
              <w:rPr>
                <w:sz w:val="24"/>
                <w:szCs w:val="24"/>
              </w:rPr>
            </w:pPr>
            <w:r w:rsidRPr="00020750">
              <w:rPr>
                <w:sz w:val="24"/>
                <w:szCs w:val="24"/>
              </w:rPr>
              <w:t>Welcome the group and thank everyone for coming.</w:t>
            </w:r>
          </w:p>
          <w:p w14:paraId="57776AAA" w14:textId="77777777" w:rsidR="00114FBD" w:rsidRPr="00020750" w:rsidRDefault="00114FBD" w:rsidP="00E111A8">
            <w:pPr>
              <w:pStyle w:val="ListParagraph"/>
              <w:numPr>
                <w:ilvl w:val="0"/>
                <w:numId w:val="15"/>
              </w:numPr>
              <w:spacing w:line="276" w:lineRule="auto"/>
              <w:ind w:left="360"/>
              <w:rPr>
                <w:sz w:val="24"/>
                <w:szCs w:val="24"/>
              </w:rPr>
            </w:pPr>
            <w:r w:rsidRPr="00020750">
              <w:rPr>
                <w:sz w:val="24"/>
                <w:szCs w:val="24"/>
              </w:rPr>
              <w:t xml:space="preserve">Ask participants to briefly reintroduce themselves </w:t>
            </w:r>
          </w:p>
          <w:p w14:paraId="1B43E183" w14:textId="77777777" w:rsidR="00114FBD" w:rsidRPr="00020750" w:rsidRDefault="00114FBD" w:rsidP="00E111A8">
            <w:pPr>
              <w:pStyle w:val="ListParagraph"/>
              <w:numPr>
                <w:ilvl w:val="0"/>
                <w:numId w:val="15"/>
              </w:numPr>
              <w:spacing w:line="276" w:lineRule="auto"/>
              <w:ind w:left="360"/>
              <w:rPr>
                <w:sz w:val="24"/>
                <w:szCs w:val="24"/>
              </w:rPr>
            </w:pPr>
            <w:r w:rsidRPr="00020750">
              <w:rPr>
                <w:sz w:val="24"/>
                <w:szCs w:val="24"/>
              </w:rPr>
              <w:t xml:space="preserve">Revisit the plan and the learning objectives for the study circle overall. </w:t>
            </w:r>
          </w:p>
          <w:p w14:paraId="162F2BB2" w14:textId="77777777" w:rsidR="00114FBD" w:rsidRPr="00020750" w:rsidRDefault="000F2F93" w:rsidP="00E111A8">
            <w:pPr>
              <w:pStyle w:val="ListParagraph"/>
              <w:numPr>
                <w:ilvl w:val="0"/>
                <w:numId w:val="15"/>
              </w:numPr>
              <w:spacing w:line="276" w:lineRule="auto"/>
              <w:ind w:left="360"/>
              <w:rPr>
                <w:sz w:val="24"/>
                <w:szCs w:val="24"/>
              </w:rPr>
            </w:pPr>
            <w:r>
              <w:rPr>
                <w:sz w:val="24"/>
                <w:szCs w:val="24"/>
              </w:rPr>
              <w:t xml:space="preserve">Share the agenda and </w:t>
            </w:r>
            <w:r w:rsidR="00114FBD" w:rsidRPr="00020750">
              <w:rPr>
                <w:sz w:val="24"/>
                <w:szCs w:val="24"/>
              </w:rPr>
              <w:t>learning objecti</w:t>
            </w:r>
            <w:r w:rsidR="0085418E">
              <w:rPr>
                <w:sz w:val="24"/>
                <w:szCs w:val="24"/>
              </w:rPr>
              <w:t>ves for S</w:t>
            </w:r>
            <w:r w:rsidR="00114FBD" w:rsidRPr="00020750">
              <w:rPr>
                <w:sz w:val="24"/>
                <w:szCs w:val="24"/>
              </w:rPr>
              <w:t xml:space="preserve">ession </w:t>
            </w:r>
            <w:r w:rsidR="0085418E">
              <w:rPr>
                <w:sz w:val="24"/>
                <w:szCs w:val="24"/>
              </w:rPr>
              <w:t>Three</w:t>
            </w:r>
            <w:r>
              <w:rPr>
                <w:sz w:val="24"/>
                <w:szCs w:val="24"/>
              </w:rPr>
              <w:t xml:space="preserve">. </w:t>
            </w:r>
          </w:p>
        </w:tc>
        <w:tc>
          <w:tcPr>
            <w:tcW w:w="1201" w:type="dxa"/>
          </w:tcPr>
          <w:p w14:paraId="2AABFB9F" w14:textId="77777777" w:rsidR="00114FBD" w:rsidRPr="00020750" w:rsidRDefault="00114FBD" w:rsidP="00114FBD">
            <w:pPr>
              <w:rPr>
                <w:sz w:val="24"/>
                <w:szCs w:val="24"/>
              </w:rPr>
            </w:pPr>
            <w:r w:rsidRPr="00020750">
              <w:rPr>
                <w:sz w:val="24"/>
                <w:szCs w:val="24"/>
              </w:rPr>
              <w:t>Whole group</w:t>
            </w:r>
          </w:p>
        </w:tc>
        <w:tc>
          <w:tcPr>
            <w:tcW w:w="1043" w:type="dxa"/>
          </w:tcPr>
          <w:p w14:paraId="22E0BFD5" w14:textId="77777777" w:rsidR="00114FBD" w:rsidRPr="00020750" w:rsidRDefault="00114FBD" w:rsidP="00114FBD">
            <w:pPr>
              <w:rPr>
                <w:sz w:val="24"/>
                <w:szCs w:val="24"/>
              </w:rPr>
            </w:pPr>
            <w:r w:rsidRPr="00020750">
              <w:rPr>
                <w:sz w:val="24"/>
                <w:szCs w:val="24"/>
              </w:rPr>
              <w:t>10 minutes</w:t>
            </w:r>
          </w:p>
        </w:tc>
        <w:tc>
          <w:tcPr>
            <w:tcW w:w="1043" w:type="dxa"/>
          </w:tcPr>
          <w:p w14:paraId="232C0348" w14:textId="77777777" w:rsidR="00114FBD" w:rsidRPr="00020750" w:rsidRDefault="00114FBD" w:rsidP="00114FBD">
            <w:pPr>
              <w:rPr>
                <w:sz w:val="24"/>
                <w:szCs w:val="24"/>
              </w:rPr>
            </w:pPr>
            <w:r w:rsidRPr="00020750">
              <w:rPr>
                <w:sz w:val="24"/>
                <w:szCs w:val="24"/>
              </w:rPr>
              <w:t>10 minutes</w:t>
            </w:r>
          </w:p>
        </w:tc>
      </w:tr>
      <w:tr w:rsidR="00114FBD" w:rsidRPr="00020750" w14:paraId="4C742C80" w14:textId="77777777" w:rsidTr="001B1A75">
        <w:tc>
          <w:tcPr>
            <w:tcW w:w="6289" w:type="dxa"/>
          </w:tcPr>
          <w:p w14:paraId="495F8CBF" w14:textId="77777777" w:rsidR="00114FBD" w:rsidRPr="00020750" w:rsidRDefault="00114FBD" w:rsidP="00E111A8">
            <w:pPr>
              <w:spacing w:line="276" w:lineRule="auto"/>
              <w:rPr>
                <w:sz w:val="24"/>
                <w:szCs w:val="24"/>
              </w:rPr>
            </w:pPr>
            <w:r w:rsidRPr="00020750">
              <w:rPr>
                <w:sz w:val="24"/>
                <w:szCs w:val="24"/>
              </w:rPr>
              <w:t>Activity 1: Participant Sharing</w:t>
            </w:r>
          </w:p>
          <w:p w14:paraId="71A750BA" w14:textId="0DCBA643" w:rsidR="00114FBD" w:rsidRPr="00F3174B" w:rsidRDefault="00114FBD" w:rsidP="00E111A8">
            <w:pPr>
              <w:pStyle w:val="ListParagraph"/>
              <w:numPr>
                <w:ilvl w:val="0"/>
                <w:numId w:val="17"/>
              </w:numPr>
              <w:spacing w:line="276" w:lineRule="auto"/>
              <w:ind w:left="360"/>
              <w:rPr>
                <w:sz w:val="24"/>
                <w:szCs w:val="24"/>
              </w:rPr>
            </w:pPr>
            <w:r w:rsidRPr="00F3174B">
              <w:rPr>
                <w:sz w:val="24"/>
                <w:szCs w:val="24"/>
              </w:rPr>
              <w:t xml:space="preserve">Invite participants to </w:t>
            </w:r>
            <w:r w:rsidR="0085418E">
              <w:rPr>
                <w:sz w:val="24"/>
                <w:szCs w:val="24"/>
              </w:rPr>
              <w:t xml:space="preserve">present </w:t>
            </w:r>
            <w:r w:rsidR="00B64ABC">
              <w:rPr>
                <w:sz w:val="24"/>
                <w:szCs w:val="24"/>
              </w:rPr>
              <w:t>Assignment #4: Implementation</w:t>
            </w:r>
            <w:r w:rsidR="00F3174B" w:rsidRPr="00F3174B">
              <w:rPr>
                <w:sz w:val="24"/>
                <w:szCs w:val="24"/>
              </w:rPr>
              <w:t xml:space="preserve">. </w:t>
            </w:r>
            <w:r w:rsidRPr="00F3174B">
              <w:rPr>
                <w:sz w:val="24"/>
                <w:szCs w:val="24"/>
              </w:rPr>
              <w:t xml:space="preserve">(Decide ahead of time the order for the presentations. </w:t>
            </w:r>
            <w:r w:rsidR="0085418E">
              <w:rPr>
                <w:sz w:val="24"/>
                <w:szCs w:val="24"/>
              </w:rPr>
              <w:t>Determine the amount of time</w:t>
            </w:r>
            <w:r w:rsidRPr="00F3174B">
              <w:rPr>
                <w:sz w:val="24"/>
                <w:szCs w:val="24"/>
              </w:rPr>
              <w:t xml:space="preserve"> </w:t>
            </w:r>
            <w:r w:rsidR="0085418E">
              <w:rPr>
                <w:sz w:val="24"/>
                <w:szCs w:val="24"/>
              </w:rPr>
              <w:t>for sharing and</w:t>
            </w:r>
            <w:r w:rsidRPr="00F3174B">
              <w:rPr>
                <w:sz w:val="24"/>
                <w:szCs w:val="24"/>
              </w:rPr>
              <w:t xml:space="preserve"> alert</w:t>
            </w:r>
            <w:r w:rsidR="0085418E">
              <w:rPr>
                <w:sz w:val="24"/>
                <w:szCs w:val="24"/>
              </w:rPr>
              <w:t xml:space="preserve"> presenters</w:t>
            </w:r>
            <w:r w:rsidRPr="00F3174B">
              <w:rPr>
                <w:sz w:val="24"/>
                <w:szCs w:val="24"/>
              </w:rPr>
              <w:t xml:space="preserve"> when they have </w:t>
            </w:r>
            <w:r w:rsidR="0070481C">
              <w:rPr>
                <w:sz w:val="24"/>
                <w:szCs w:val="24"/>
              </w:rPr>
              <w:t xml:space="preserve">two </w:t>
            </w:r>
            <w:r w:rsidRPr="00F3174B">
              <w:rPr>
                <w:sz w:val="24"/>
                <w:szCs w:val="24"/>
              </w:rPr>
              <w:t xml:space="preserve">minutes remaining) </w:t>
            </w:r>
          </w:p>
          <w:p w14:paraId="3AD0EB81" w14:textId="77777777" w:rsidR="00114FBD" w:rsidRPr="00020750" w:rsidRDefault="00114FBD" w:rsidP="00E111A8">
            <w:pPr>
              <w:pStyle w:val="ListParagraph"/>
              <w:numPr>
                <w:ilvl w:val="0"/>
                <w:numId w:val="17"/>
              </w:numPr>
              <w:spacing w:line="276" w:lineRule="auto"/>
              <w:ind w:left="360"/>
              <w:rPr>
                <w:sz w:val="24"/>
                <w:szCs w:val="24"/>
              </w:rPr>
            </w:pPr>
            <w:r w:rsidRPr="00020750">
              <w:rPr>
                <w:sz w:val="24"/>
                <w:szCs w:val="24"/>
              </w:rPr>
              <w:t>After each presentation, invite questions and comments – again keep an eye on the clock to ensure everyone has the same amount of time to present</w:t>
            </w:r>
          </w:p>
          <w:p w14:paraId="7BE7781F" w14:textId="77777777" w:rsidR="00114FBD" w:rsidRPr="00020750" w:rsidRDefault="00114FBD" w:rsidP="00E111A8">
            <w:pPr>
              <w:pStyle w:val="ListParagraph"/>
              <w:numPr>
                <w:ilvl w:val="0"/>
                <w:numId w:val="17"/>
              </w:numPr>
              <w:spacing w:line="276" w:lineRule="auto"/>
              <w:ind w:left="360"/>
              <w:rPr>
                <w:sz w:val="24"/>
                <w:szCs w:val="24"/>
              </w:rPr>
            </w:pPr>
            <w:r w:rsidRPr="00020750">
              <w:rPr>
                <w:sz w:val="24"/>
                <w:szCs w:val="24"/>
              </w:rPr>
              <w:t xml:space="preserve">At the conclusion of the presentations, summarize the highlights by </w:t>
            </w:r>
            <w:r w:rsidR="00E37440" w:rsidRPr="00020750">
              <w:rPr>
                <w:sz w:val="24"/>
                <w:szCs w:val="24"/>
              </w:rPr>
              <w:t>emphasizing</w:t>
            </w:r>
            <w:r w:rsidRPr="00020750">
              <w:rPr>
                <w:sz w:val="24"/>
                <w:szCs w:val="24"/>
              </w:rPr>
              <w:t xml:space="preserve"> </w:t>
            </w:r>
            <w:r w:rsidR="00E37440" w:rsidRPr="00020750">
              <w:rPr>
                <w:sz w:val="24"/>
                <w:szCs w:val="24"/>
              </w:rPr>
              <w:t xml:space="preserve">what participants learned about implementing </w:t>
            </w:r>
            <w:r w:rsidR="008D77D0">
              <w:rPr>
                <w:sz w:val="24"/>
                <w:szCs w:val="24"/>
              </w:rPr>
              <w:t>contextualized lessons</w:t>
            </w:r>
            <w:r w:rsidR="00E37440" w:rsidRPr="00020750">
              <w:rPr>
                <w:sz w:val="24"/>
                <w:szCs w:val="24"/>
              </w:rPr>
              <w:t xml:space="preserve">; also highlight </w:t>
            </w:r>
            <w:r w:rsidRPr="00020750">
              <w:rPr>
                <w:sz w:val="24"/>
                <w:szCs w:val="24"/>
              </w:rPr>
              <w:t>what specific language skills and strategies were increased; note any pertinent questions that arose during the discussion</w:t>
            </w:r>
          </w:p>
          <w:p w14:paraId="79F8294E" w14:textId="77777777" w:rsidR="00114FBD" w:rsidRPr="00020750" w:rsidRDefault="00114FBD" w:rsidP="00E111A8">
            <w:pPr>
              <w:spacing w:line="276" w:lineRule="auto"/>
              <w:rPr>
                <w:sz w:val="24"/>
                <w:szCs w:val="24"/>
              </w:rPr>
            </w:pPr>
          </w:p>
          <w:p w14:paraId="405592D7" w14:textId="7D92A661" w:rsidR="00114FBD" w:rsidRPr="00020750" w:rsidRDefault="00394F6E" w:rsidP="00E111A8">
            <w:pPr>
              <w:spacing w:line="276" w:lineRule="auto"/>
              <w:rPr>
                <w:sz w:val="24"/>
                <w:szCs w:val="24"/>
              </w:rPr>
            </w:pPr>
            <w:r w:rsidRPr="00020750">
              <w:rPr>
                <w:sz w:val="24"/>
                <w:szCs w:val="24"/>
              </w:rPr>
              <w:t>OPTION: Questions that ari</w:t>
            </w:r>
            <w:r w:rsidR="00114FBD" w:rsidRPr="00020750">
              <w:rPr>
                <w:sz w:val="24"/>
                <w:szCs w:val="24"/>
              </w:rPr>
              <w:t xml:space="preserve">se could be posted to the online </w:t>
            </w:r>
            <w:r w:rsidR="00203325">
              <w:rPr>
                <w:sz w:val="24"/>
                <w:szCs w:val="24"/>
              </w:rPr>
              <w:t xml:space="preserve">community </w:t>
            </w:r>
            <w:r w:rsidR="00114FBD" w:rsidRPr="00020750">
              <w:rPr>
                <w:sz w:val="24"/>
                <w:szCs w:val="24"/>
              </w:rPr>
              <w:t>and participants could be encouraged to continue the discussion there.</w:t>
            </w:r>
          </w:p>
        </w:tc>
        <w:tc>
          <w:tcPr>
            <w:tcW w:w="1201" w:type="dxa"/>
          </w:tcPr>
          <w:p w14:paraId="2DEF2589" w14:textId="77777777" w:rsidR="00114FBD" w:rsidRPr="00020750" w:rsidRDefault="00114FBD" w:rsidP="00114FBD">
            <w:pPr>
              <w:rPr>
                <w:sz w:val="24"/>
                <w:szCs w:val="24"/>
              </w:rPr>
            </w:pPr>
            <w:r w:rsidRPr="00020750">
              <w:rPr>
                <w:sz w:val="24"/>
                <w:szCs w:val="24"/>
              </w:rPr>
              <w:t>Whole group</w:t>
            </w:r>
          </w:p>
        </w:tc>
        <w:tc>
          <w:tcPr>
            <w:tcW w:w="1043" w:type="dxa"/>
          </w:tcPr>
          <w:p w14:paraId="4A7FD408" w14:textId="77777777" w:rsidR="00114FBD" w:rsidRPr="00020750" w:rsidRDefault="00114FBD" w:rsidP="00114FBD">
            <w:pPr>
              <w:rPr>
                <w:sz w:val="24"/>
                <w:szCs w:val="24"/>
              </w:rPr>
            </w:pPr>
            <w:r w:rsidRPr="00020750">
              <w:rPr>
                <w:sz w:val="24"/>
                <w:szCs w:val="24"/>
              </w:rPr>
              <w:t>100</w:t>
            </w:r>
          </w:p>
          <w:p w14:paraId="24F619E3" w14:textId="77777777" w:rsidR="00114FBD" w:rsidRPr="00020750" w:rsidRDefault="00114FBD" w:rsidP="00114FBD">
            <w:pPr>
              <w:rPr>
                <w:sz w:val="24"/>
                <w:szCs w:val="24"/>
              </w:rPr>
            </w:pPr>
            <w:r w:rsidRPr="00020750">
              <w:rPr>
                <w:sz w:val="24"/>
                <w:szCs w:val="24"/>
              </w:rPr>
              <w:t>minutes</w:t>
            </w:r>
          </w:p>
        </w:tc>
        <w:tc>
          <w:tcPr>
            <w:tcW w:w="1043" w:type="dxa"/>
          </w:tcPr>
          <w:p w14:paraId="104BF149" w14:textId="77777777" w:rsidR="00114FBD" w:rsidRPr="00020750" w:rsidRDefault="00114FBD" w:rsidP="00114FBD">
            <w:pPr>
              <w:rPr>
                <w:sz w:val="24"/>
                <w:szCs w:val="24"/>
              </w:rPr>
            </w:pPr>
            <w:r w:rsidRPr="00020750">
              <w:rPr>
                <w:sz w:val="24"/>
                <w:szCs w:val="24"/>
              </w:rPr>
              <w:t>70 minutes</w:t>
            </w:r>
          </w:p>
        </w:tc>
      </w:tr>
      <w:tr w:rsidR="00114FBD" w:rsidRPr="00020750" w14:paraId="39A2BCAA" w14:textId="77777777" w:rsidTr="00114FBD">
        <w:tc>
          <w:tcPr>
            <w:tcW w:w="6289" w:type="dxa"/>
          </w:tcPr>
          <w:p w14:paraId="1FDC0012" w14:textId="3718D8C4" w:rsidR="00114FBD" w:rsidRPr="00020750" w:rsidRDefault="00114FBD" w:rsidP="00E111A8">
            <w:pPr>
              <w:tabs>
                <w:tab w:val="left" w:pos="3852"/>
              </w:tabs>
              <w:spacing w:line="276" w:lineRule="auto"/>
              <w:rPr>
                <w:sz w:val="24"/>
                <w:szCs w:val="24"/>
              </w:rPr>
            </w:pPr>
            <w:r w:rsidRPr="00020750">
              <w:rPr>
                <w:sz w:val="24"/>
                <w:szCs w:val="24"/>
              </w:rPr>
              <w:t>Wrap up, Summary</w:t>
            </w:r>
            <w:r w:rsidR="0070481C">
              <w:rPr>
                <w:sz w:val="24"/>
                <w:szCs w:val="24"/>
              </w:rPr>
              <w:t>,</w:t>
            </w:r>
            <w:r w:rsidRPr="00020750">
              <w:rPr>
                <w:sz w:val="24"/>
                <w:szCs w:val="24"/>
              </w:rPr>
              <w:t xml:space="preserve"> and Evaluation</w:t>
            </w:r>
          </w:p>
          <w:p w14:paraId="55FB76A6" w14:textId="77777777" w:rsidR="00E37440" w:rsidRPr="0017128E" w:rsidRDefault="00E37440" w:rsidP="00E111A8">
            <w:pPr>
              <w:pStyle w:val="ListParagraph"/>
              <w:numPr>
                <w:ilvl w:val="0"/>
                <w:numId w:val="26"/>
              </w:numPr>
              <w:tabs>
                <w:tab w:val="left" w:pos="3852"/>
              </w:tabs>
              <w:spacing w:line="276" w:lineRule="auto"/>
              <w:ind w:left="360"/>
              <w:rPr>
                <w:sz w:val="24"/>
                <w:szCs w:val="24"/>
              </w:rPr>
            </w:pPr>
            <w:r w:rsidRPr="0017128E">
              <w:rPr>
                <w:sz w:val="24"/>
                <w:szCs w:val="24"/>
              </w:rPr>
              <w:t>Invite participants to</w:t>
            </w:r>
            <w:r w:rsidR="0005316A" w:rsidRPr="0017128E">
              <w:rPr>
                <w:sz w:val="24"/>
                <w:szCs w:val="24"/>
              </w:rPr>
              <w:t xml:space="preserve"> complete the Post Reflection Assignment</w:t>
            </w:r>
            <w:r w:rsidR="0085418E" w:rsidRPr="0017128E">
              <w:rPr>
                <w:sz w:val="24"/>
                <w:szCs w:val="24"/>
              </w:rPr>
              <w:t xml:space="preserve"> #5 and</w:t>
            </w:r>
            <w:r w:rsidRPr="0017128E">
              <w:rPr>
                <w:sz w:val="24"/>
                <w:szCs w:val="24"/>
              </w:rPr>
              <w:t xml:space="preserve"> </w:t>
            </w:r>
            <w:r w:rsidR="0005316A" w:rsidRPr="0017128E">
              <w:rPr>
                <w:sz w:val="24"/>
                <w:szCs w:val="24"/>
              </w:rPr>
              <w:t>highlight what they learned</w:t>
            </w:r>
          </w:p>
          <w:p w14:paraId="2B039C6B" w14:textId="77777777" w:rsidR="009B1B4A" w:rsidRPr="00020750" w:rsidRDefault="009B1B4A" w:rsidP="00E111A8">
            <w:pPr>
              <w:pStyle w:val="ListParagraph"/>
              <w:numPr>
                <w:ilvl w:val="0"/>
                <w:numId w:val="26"/>
              </w:numPr>
              <w:tabs>
                <w:tab w:val="left" w:pos="3852"/>
              </w:tabs>
              <w:spacing w:line="276" w:lineRule="auto"/>
              <w:ind w:left="360"/>
              <w:rPr>
                <w:sz w:val="24"/>
                <w:szCs w:val="24"/>
              </w:rPr>
            </w:pPr>
            <w:r w:rsidRPr="0017128E">
              <w:rPr>
                <w:sz w:val="24"/>
                <w:szCs w:val="24"/>
              </w:rPr>
              <w:lastRenderedPageBreak/>
              <w:t>Invite participants to indicate</w:t>
            </w:r>
            <w:r w:rsidRPr="00020750">
              <w:rPr>
                <w:sz w:val="24"/>
                <w:szCs w:val="24"/>
              </w:rPr>
              <w:t xml:space="preserve"> what questions remain for them.</w:t>
            </w:r>
          </w:p>
          <w:p w14:paraId="44946DBE" w14:textId="77777777" w:rsidR="009B1B4A" w:rsidRPr="00020750" w:rsidRDefault="009B1B4A" w:rsidP="00E111A8">
            <w:pPr>
              <w:pStyle w:val="ListParagraph"/>
              <w:numPr>
                <w:ilvl w:val="0"/>
                <w:numId w:val="26"/>
              </w:numPr>
              <w:tabs>
                <w:tab w:val="left" w:pos="3852"/>
              </w:tabs>
              <w:spacing w:line="276" w:lineRule="auto"/>
              <w:ind w:left="360"/>
              <w:rPr>
                <w:sz w:val="24"/>
                <w:szCs w:val="24"/>
              </w:rPr>
            </w:pPr>
            <w:r w:rsidRPr="00020750">
              <w:rPr>
                <w:sz w:val="24"/>
                <w:szCs w:val="24"/>
              </w:rPr>
              <w:t>Invite participants to make a commitment to their next steps with ESL Pro.</w:t>
            </w:r>
          </w:p>
          <w:p w14:paraId="432AC185" w14:textId="77777777" w:rsidR="00114FBD" w:rsidRDefault="00114FBD" w:rsidP="00E111A8">
            <w:pPr>
              <w:pStyle w:val="ListParagraph"/>
              <w:numPr>
                <w:ilvl w:val="0"/>
                <w:numId w:val="26"/>
              </w:numPr>
              <w:tabs>
                <w:tab w:val="left" w:pos="3852"/>
              </w:tabs>
              <w:spacing w:line="276" w:lineRule="auto"/>
              <w:ind w:left="360"/>
              <w:rPr>
                <w:sz w:val="24"/>
                <w:szCs w:val="24"/>
              </w:rPr>
            </w:pPr>
            <w:r w:rsidRPr="00020750">
              <w:rPr>
                <w:sz w:val="24"/>
                <w:szCs w:val="24"/>
              </w:rPr>
              <w:t>Summarize what was covered in the study circle; revisit the goals for the session</w:t>
            </w:r>
            <w:r w:rsidR="009B1B4A" w:rsidRPr="00020750">
              <w:rPr>
                <w:sz w:val="24"/>
                <w:szCs w:val="24"/>
              </w:rPr>
              <w:t xml:space="preserve"> and the study circle overall</w:t>
            </w:r>
            <w:r w:rsidRPr="00020750">
              <w:rPr>
                <w:sz w:val="24"/>
                <w:szCs w:val="24"/>
              </w:rPr>
              <w:t xml:space="preserve"> and inquire how well the goals were achieved; invite participants to complete an evaluation.</w:t>
            </w:r>
            <w:r w:rsidRPr="00020750">
              <w:rPr>
                <w:sz w:val="24"/>
                <w:szCs w:val="24"/>
              </w:rPr>
              <w:tab/>
            </w:r>
          </w:p>
          <w:p w14:paraId="0D42E6B2" w14:textId="69CEA52E" w:rsidR="000F4BF5" w:rsidRPr="00020750" w:rsidRDefault="000F4BF5" w:rsidP="00E111A8">
            <w:pPr>
              <w:pStyle w:val="ListParagraph"/>
              <w:numPr>
                <w:ilvl w:val="0"/>
                <w:numId w:val="26"/>
              </w:numPr>
              <w:tabs>
                <w:tab w:val="left" w:pos="3852"/>
              </w:tabs>
              <w:spacing w:line="276" w:lineRule="auto"/>
              <w:ind w:left="360"/>
              <w:rPr>
                <w:sz w:val="24"/>
                <w:szCs w:val="24"/>
              </w:rPr>
            </w:pPr>
            <w:r>
              <w:rPr>
                <w:sz w:val="24"/>
                <w:szCs w:val="24"/>
              </w:rPr>
              <w:t xml:space="preserve">Note that there are opportunities to continue engaging with teachers across the country who are using ESL Pro </w:t>
            </w:r>
            <w:r w:rsidR="001E3280">
              <w:rPr>
                <w:sz w:val="24"/>
                <w:szCs w:val="24"/>
              </w:rPr>
              <w:t>Career Pathways</w:t>
            </w:r>
            <w:r>
              <w:rPr>
                <w:sz w:val="24"/>
                <w:szCs w:val="24"/>
              </w:rPr>
              <w:t xml:space="preserve"> materials.  Use the dedicated thread in the LINCS Community to continue to ask questions and share your experiences with others: </w:t>
            </w:r>
            <w:r w:rsidRPr="000F4BF5">
              <w:rPr>
                <w:sz w:val="24"/>
                <w:szCs w:val="24"/>
              </w:rPr>
              <w:t>https://community.lincs.ed.gov/discussion/new-lincs-course-career-pathways</w:t>
            </w:r>
          </w:p>
        </w:tc>
        <w:tc>
          <w:tcPr>
            <w:tcW w:w="1201" w:type="dxa"/>
          </w:tcPr>
          <w:p w14:paraId="5A98F7E1" w14:textId="77777777" w:rsidR="00114FBD" w:rsidRPr="00020750" w:rsidRDefault="00114FBD" w:rsidP="00114FBD">
            <w:pPr>
              <w:rPr>
                <w:sz w:val="24"/>
                <w:szCs w:val="24"/>
              </w:rPr>
            </w:pPr>
            <w:r w:rsidRPr="00020750">
              <w:rPr>
                <w:sz w:val="24"/>
                <w:szCs w:val="24"/>
              </w:rPr>
              <w:lastRenderedPageBreak/>
              <w:t>Whole group</w:t>
            </w:r>
          </w:p>
        </w:tc>
        <w:tc>
          <w:tcPr>
            <w:tcW w:w="1043" w:type="dxa"/>
          </w:tcPr>
          <w:p w14:paraId="396A5BF0" w14:textId="77777777" w:rsidR="00114FBD" w:rsidRPr="00020750" w:rsidRDefault="009B1B4A" w:rsidP="00114FBD">
            <w:pPr>
              <w:rPr>
                <w:sz w:val="24"/>
                <w:szCs w:val="24"/>
              </w:rPr>
            </w:pPr>
            <w:r w:rsidRPr="00020750">
              <w:rPr>
                <w:sz w:val="24"/>
                <w:szCs w:val="24"/>
              </w:rPr>
              <w:t>15</w:t>
            </w:r>
            <w:r w:rsidR="00114FBD" w:rsidRPr="00020750">
              <w:rPr>
                <w:sz w:val="24"/>
                <w:szCs w:val="24"/>
              </w:rPr>
              <w:t xml:space="preserve"> minutes</w:t>
            </w:r>
          </w:p>
        </w:tc>
        <w:tc>
          <w:tcPr>
            <w:tcW w:w="1043" w:type="dxa"/>
          </w:tcPr>
          <w:p w14:paraId="4055E0ED" w14:textId="77777777" w:rsidR="00114FBD" w:rsidRPr="00020750" w:rsidRDefault="009B1B4A" w:rsidP="00114FBD">
            <w:pPr>
              <w:rPr>
                <w:sz w:val="24"/>
                <w:szCs w:val="24"/>
              </w:rPr>
            </w:pPr>
            <w:r w:rsidRPr="00020750">
              <w:rPr>
                <w:sz w:val="24"/>
                <w:szCs w:val="24"/>
              </w:rPr>
              <w:t>1</w:t>
            </w:r>
            <w:r w:rsidR="00114FBD" w:rsidRPr="00020750">
              <w:rPr>
                <w:sz w:val="24"/>
                <w:szCs w:val="24"/>
              </w:rPr>
              <w:t>5 minutes</w:t>
            </w:r>
          </w:p>
        </w:tc>
      </w:tr>
    </w:tbl>
    <w:p w14:paraId="332C940F" w14:textId="77777777" w:rsidR="001B1A75" w:rsidRDefault="001B1A75" w:rsidP="001B1A75">
      <w:pPr>
        <w:rPr>
          <w:rFonts w:asciiTheme="majorHAnsi" w:eastAsiaTheme="majorEastAsia" w:hAnsiTheme="majorHAnsi" w:cstheme="majorBidi"/>
          <w:color w:val="365F91" w:themeColor="accent1" w:themeShade="BF"/>
          <w:sz w:val="32"/>
          <w:szCs w:val="32"/>
        </w:rPr>
      </w:pPr>
      <w:r>
        <w:br w:type="page"/>
      </w:r>
    </w:p>
    <w:p w14:paraId="5038D62B" w14:textId="77777777" w:rsidR="008B0ED1" w:rsidRDefault="008B0ED1" w:rsidP="00D14E49">
      <w:pPr>
        <w:pStyle w:val="Heading1"/>
      </w:pPr>
      <w:r>
        <w:lastRenderedPageBreak/>
        <w:t>Appendix A. Assignment #1 – Facilitator’s Version</w:t>
      </w:r>
    </w:p>
    <w:p w14:paraId="2F7D1DD8" w14:textId="77777777" w:rsidR="008B0ED1" w:rsidRPr="0067431E" w:rsidRDefault="008B0ED1" w:rsidP="008B0ED1">
      <w:pPr>
        <w:jc w:val="center"/>
        <w:rPr>
          <w:b/>
        </w:rPr>
      </w:pPr>
      <w:r w:rsidRPr="0067431E">
        <w:rPr>
          <w:b/>
        </w:rPr>
        <w:t>LINCS ESL Pro Study Circle</w:t>
      </w:r>
      <w:r>
        <w:rPr>
          <w:b/>
        </w:rPr>
        <w:br/>
      </w:r>
      <w:r w:rsidRPr="0067431E">
        <w:rPr>
          <w:b/>
        </w:rPr>
        <w:t>Preparing English Learners for Work and Career Pathways</w:t>
      </w:r>
      <w:r>
        <w:rPr>
          <w:b/>
        </w:rPr>
        <w:br/>
      </w:r>
      <w:r w:rsidRPr="0067431E">
        <w:rPr>
          <w:b/>
        </w:rPr>
        <w:t>Facilitator’s Version</w:t>
      </w:r>
    </w:p>
    <w:p w14:paraId="6DEEA25C" w14:textId="7F8704D7" w:rsidR="008B0ED1" w:rsidRPr="0067431E" w:rsidRDefault="008B0ED1" w:rsidP="008B0ED1">
      <w:pPr>
        <w:jc w:val="center"/>
        <w:rPr>
          <w:b/>
        </w:rPr>
      </w:pPr>
      <w:r w:rsidRPr="0067431E">
        <w:rPr>
          <w:b/>
        </w:rPr>
        <w:t>Assignment #1</w:t>
      </w:r>
      <w:r w:rsidR="00ED316C">
        <w:rPr>
          <w:b/>
        </w:rPr>
        <w:t>:</w:t>
      </w:r>
      <w:r w:rsidRPr="0067431E">
        <w:rPr>
          <w:b/>
        </w:rPr>
        <w:t xml:space="preserve"> Pre Study Circle Self-Assessment</w:t>
      </w:r>
    </w:p>
    <w:p w14:paraId="76D79AC8" w14:textId="77777777" w:rsidR="008B0ED1" w:rsidRPr="00494E18" w:rsidRDefault="008B0ED1" w:rsidP="008B0ED1">
      <w:pPr>
        <w:spacing w:before="100" w:beforeAutospacing="1" w:after="100" w:afterAutospacing="1" w:line="240" w:lineRule="auto"/>
        <w:rPr>
          <w:rFonts w:eastAsia="Times New Roman" w:cs="Times New Roman"/>
          <w:i/>
          <w:szCs w:val="24"/>
        </w:rPr>
      </w:pPr>
      <w:r w:rsidRPr="00563295">
        <w:rPr>
          <w:rFonts w:eastAsia="Times New Roman" w:cs="Times New Roman"/>
          <w:i/>
          <w:szCs w:val="24"/>
        </w:rPr>
        <w:t>When leading the discussion about the Assignment #1</w:t>
      </w:r>
      <w:r>
        <w:rPr>
          <w:rFonts w:eastAsia="Times New Roman" w:cs="Times New Roman"/>
          <w:i/>
          <w:szCs w:val="24"/>
        </w:rPr>
        <w:t xml:space="preserve"> Self-A</w:t>
      </w:r>
      <w:r w:rsidRPr="00563295">
        <w:rPr>
          <w:rFonts w:eastAsia="Times New Roman" w:cs="Times New Roman"/>
          <w:i/>
          <w:szCs w:val="24"/>
        </w:rPr>
        <w:t>ssessment during Session One, facilitators can draw upon the following text taken from Unit 1 of the ESL Pro online module.</w:t>
      </w:r>
    </w:p>
    <w:p w14:paraId="4859D222" w14:textId="6B139279" w:rsidR="008B0ED1" w:rsidRPr="00783963" w:rsidRDefault="008B0ED1" w:rsidP="00783963">
      <w:pPr>
        <w:pStyle w:val="ListParagraph"/>
        <w:numPr>
          <w:ilvl w:val="0"/>
          <w:numId w:val="44"/>
        </w:numPr>
        <w:spacing w:after="0" w:line="240" w:lineRule="auto"/>
        <w:rPr>
          <w:rFonts w:eastAsia="Times New Roman" w:cs="Times New Roman"/>
          <w:b/>
          <w:szCs w:val="24"/>
        </w:rPr>
      </w:pPr>
      <w:r w:rsidRPr="00783963">
        <w:rPr>
          <w:rFonts w:eastAsia="Times New Roman" w:cs="Times New Roman"/>
          <w:b/>
          <w:szCs w:val="24"/>
        </w:rPr>
        <w:t xml:space="preserve">Teaching life skills is one example of contextualized instruction. </w:t>
      </w:r>
    </w:p>
    <w:p w14:paraId="46A06FFE" w14:textId="77777777" w:rsidR="00783963" w:rsidRDefault="00783963" w:rsidP="00783963">
      <w:pPr>
        <w:pStyle w:val="ListParagraph"/>
        <w:spacing w:before="100" w:beforeAutospacing="1" w:after="100" w:afterAutospacing="1" w:line="240" w:lineRule="auto"/>
        <w:rPr>
          <w:rFonts w:eastAsia="Times New Roman" w:cs="Times New Roman"/>
          <w:b/>
          <w:szCs w:val="24"/>
        </w:rPr>
      </w:pPr>
    </w:p>
    <w:p w14:paraId="38DF3659" w14:textId="63FEF240" w:rsidR="008B0ED1" w:rsidRPr="00783963" w:rsidRDefault="008B0ED1" w:rsidP="00783963">
      <w:pPr>
        <w:pStyle w:val="ListParagraph"/>
        <w:spacing w:before="100" w:beforeAutospacing="1" w:after="100" w:afterAutospacing="1" w:line="240" w:lineRule="auto"/>
        <w:rPr>
          <w:rFonts w:eastAsia="Times New Roman" w:cs="Times New Roman"/>
          <w:szCs w:val="24"/>
        </w:rPr>
      </w:pPr>
      <w:r w:rsidRPr="00783963">
        <w:rPr>
          <w:rFonts w:eastAsia="Times New Roman" w:cs="Times New Roman"/>
          <w:b/>
          <w:szCs w:val="24"/>
        </w:rPr>
        <w:t>True.</w:t>
      </w:r>
      <w:r w:rsidRPr="00783963">
        <w:rPr>
          <w:rFonts w:eastAsia="Times New Roman" w:cs="Times New Roman"/>
          <w:szCs w:val="24"/>
        </w:rPr>
        <w:t xml:space="preserve"> Any effort can be contextualized as long as you use authentic materials and link what’s taught to the language and literacy demands outside of the classroom. However, when we talk about connecting ESL to career pathways, contextualization refers to teaching students the knowledge and skills they need to succeed in training and preparing for jobs that pay a family-sustaining wage.</w:t>
      </w:r>
      <w:r w:rsidR="00783963">
        <w:rPr>
          <w:rFonts w:eastAsia="Times New Roman" w:cs="Times New Roman"/>
          <w:szCs w:val="24"/>
        </w:rPr>
        <w:br/>
      </w:r>
    </w:p>
    <w:p w14:paraId="6634BF8F" w14:textId="6ECD7DD0" w:rsidR="008B0ED1" w:rsidRPr="00783963" w:rsidRDefault="008B0ED1" w:rsidP="00783963">
      <w:pPr>
        <w:pStyle w:val="ListParagraph"/>
        <w:numPr>
          <w:ilvl w:val="0"/>
          <w:numId w:val="44"/>
        </w:numPr>
        <w:spacing w:after="0" w:line="240" w:lineRule="auto"/>
        <w:rPr>
          <w:rFonts w:eastAsia="Times New Roman" w:cs="Times New Roman"/>
          <w:b/>
          <w:szCs w:val="24"/>
        </w:rPr>
      </w:pPr>
      <w:r w:rsidRPr="00783963">
        <w:rPr>
          <w:rFonts w:eastAsia="Times New Roman" w:cs="Times New Roman"/>
          <w:b/>
          <w:szCs w:val="24"/>
        </w:rPr>
        <w:t xml:space="preserve">Students need to be at an advanced level before they can participate in work or career preparation classes. </w:t>
      </w:r>
    </w:p>
    <w:p w14:paraId="6E200C39" w14:textId="77777777" w:rsidR="00783963" w:rsidRDefault="00783963" w:rsidP="00783963">
      <w:pPr>
        <w:pStyle w:val="ListParagraph"/>
        <w:spacing w:after="0" w:line="240" w:lineRule="auto"/>
        <w:rPr>
          <w:rFonts w:eastAsia="Times New Roman" w:cs="Times New Roman"/>
          <w:b/>
          <w:szCs w:val="24"/>
        </w:rPr>
      </w:pPr>
    </w:p>
    <w:p w14:paraId="10A5B8E1" w14:textId="71E80BF8" w:rsidR="008B0ED1" w:rsidRPr="00783963" w:rsidRDefault="008B0ED1" w:rsidP="00783963">
      <w:pPr>
        <w:pStyle w:val="ListParagraph"/>
        <w:spacing w:after="0" w:line="240" w:lineRule="auto"/>
        <w:rPr>
          <w:rFonts w:eastAsia="Times New Roman" w:cs="Times New Roman"/>
          <w:szCs w:val="24"/>
        </w:rPr>
      </w:pPr>
      <w:r w:rsidRPr="00783963">
        <w:rPr>
          <w:rFonts w:eastAsia="Times New Roman" w:cs="Times New Roman"/>
          <w:b/>
          <w:szCs w:val="24"/>
        </w:rPr>
        <w:t>False.</w:t>
      </w:r>
      <w:r w:rsidRPr="00783963">
        <w:rPr>
          <w:rFonts w:eastAsia="Times New Roman" w:cs="Times New Roman"/>
          <w:szCs w:val="24"/>
        </w:rPr>
        <w:t xml:space="preserve"> A number of programs have infused knowledge about careers into the lower English Language Acquisition levels and are teaching language associated with a specific career path, such as health, information technologies, or basic manufacturing, to high beginners. These programs start with learner experiences and use visual materials to illustrate ideas and show examples. Students often work in pairs or small groups and help one another while the teacher circulates and offers English vocabulary on an as-needed basis.</w:t>
      </w:r>
    </w:p>
    <w:p w14:paraId="40B240BE" w14:textId="77777777" w:rsidR="008B0ED1" w:rsidRDefault="008B0ED1" w:rsidP="008B0ED1">
      <w:pPr>
        <w:spacing w:after="0" w:line="240" w:lineRule="auto"/>
        <w:rPr>
          <w:rFonts w:eastAsia="Times New Roman" w:cs="Times New Roman"/>
          <w:szCs w:val="24"/>
        </w:rPr>
      </w:pPr>
    </w:p>
    <w:p w14:paraId="116A8AEC" w14:textId="2ABEAF9F" w:rsidR="008B0ED1" w:rsidRPr="00783963" w:rsidRDefault="008B0ED1" w:rsidP="00783963">
      <w:pPr>
        <w:pStyle w:val="ListParagraph"/>
        <w:numPr>
          <w:ilvl w:val="0"/>
          <w:numId w:val="44"/>
        </w:numPr>
        <w:spacing w:after="0" w:line="240" w:lineRule="auto"/>
        <w:rPr>
          <w:rFonts w:eastAsia="Times New Roman" w:cs="Times New Roman"/>
          <w:b/>
          <w:szCs w:val="24"/>
        </w:rPr>
      </w:pPr>
      <w:r w:rsidRPr="00783963">
        <w:rPr>
          <w:rFonts w:eastAsia="Times New Roman" w:cs="Times New Roman"/>
          <w:b/>
          <w:szCs w:val="24"/>
        </w:rPr>
        <w:t xml:space="preserve">Most immigrants and refugees not yet proficient in English are working. </w:t>
      </w:r>
    </w:p>
    <w:p w14:paraId="3F6047AA" w14:textId="77777777" w:rsidR="008B0ED1" w:rsidRPr="00783963" w:rsidRDefault="008B0ED1" w:rsidP="00783963">
      <w:pPr>
        <w:pStyle w:val="ListParagraph"/>
        <w:spacing w:after="0" w:line="240" w:lineRule="auto"/>
        <w:rPr>
          <w:rFonts w:eastAsia="Times New Roman" w:cs="Times New Roman"/>
          <w:szCs w:val="24"/>
        </w:rPr>
      </w:pPr>
      <w:r w:rsidRPr="00783963">
        <w:rPr>
          <w:rFonts w:eastAsia="Times New Roman" w:cs="Times New Roman"/>
          <w:szCs w:val="24"/>
        </w:rPr>
        <w:br/>
      </w:r>
      <w:r w:rsidRPr="00783963">
        <w:rPr>
          <w:rFonts w:eastAsia="Times New Roman" w:cs="Times New Roman"/>
          <w:b/>
          <w:szCs w:val="24"/>
        </w:rPr>
        <w:t>True</w:t>
      </w:r>
      <w:r w:rsidRPr="00783963">
        <w:rPr>
          <w:rFonts w:eastAsia="Times New Roman" w:cs="Times New Roman"/>
          <w:szCs w:val="24"/>
        </w:rPr>
        <w:t>. Most immigrants and refugees are working, but most work in low-wage jobs. And a majority of these jobs are not tied to a career ladder. In many cases, individuals work two or three jobs to make ends meet. Helping students build the skills necessary for them to access occupational training and earn a certificate is one way to help families move out of poverty.</w:t>
      </w:r>
    </w:p>
    <w:p w14:paraId="6BAA2CFB" w14:textId="77777777" w:rsidR="008B0ED1" w:rsidRDefault="008B0ED1" w:rsidP="008B0ED1">
      <w:pPr>
        <w:spacing w:after="0" w:line="240" w:lineRule="auto"/>
        <w:rPr>
          <w:rFonts w:eastAsia="Times New Roman" w:cs="Times New Roman"/>
          <w:szCs w:val="24"/>
        </w:rPr>
      </w:pPr>
    </w:p>
    <w:p w14:paraId="7A8C8C6C" w14:textId="150D4060" w:rsidR="008B0ED1" w:rsidRPr="00783963" w:rsidRDefault="008B0ED1" w:rsidP="00783963">
      <w:pPr>
        <w:pStyle w:val="ListParagraph"/>
        <w:numPr>
          <w:ilvl w:val="0"/>
          <w:numId w:val="44"/>
        </w:numPr>
        <w:spacing w:after="0" w:line="240" w:lineRule="auto"/>
        <w:rPr>
          <w:rFonts w:eastAsia="Times New Roman" w:cs="Times New Roman"/>
          <w:b/>
          <w:szCs w:val="24"/>
        </w:rPr>
      </w:pPr>
      <w:r w:rsidRPr="00783963">
        <w:rPr>
          <w:rFonts w:eastAsia="Times New Roman" w:cs="Times New Roman"/>
          <w:b/>
          <w:szCs w:val="24"/>
        </w:rPr>
        <w:t xml:space="preserve">Instructional strategies for teaching ELA in the context of work and training are totally different from other ELA strategies. </w:t>
      </w:r>
    </w:p>
    <w:p w14:paraId="7CF3F328" w14:textId="77777777" w:rsidR="008B0ED1" w:rsidRPr="00783963" w:rsidRDefault="008B0ED1" w:rsidP="00783963">
      <w:pPr>
        <w:pStyle w:val="ListParagraph"/>
        <w:spacing w:after="0" w:line="240" w:lineRule="auto"/>
        <w:rPr>
          <w:rFonts w:eastAsia="Times New Roman" w:cs="Times New Roman"/>
          <w:szCs w:val="24"/>
        </w:rPr>
      </w:pPr>
      <w:r w:rsidRPr="00783963">
        <w:rPr>
          <w:rFonts w:eastAsia="Times New Roman" w:cs="Times New Roman"/>
          <w:szCs w:val="24"/>
        </w:rPr>
        <w:br/>
      </w:r>
      <w:r w:rsidRPr="00783963">
        <w:rPr>
          <w:rFonts w:eastAsia="Times New Roman" w:cs="Times New Roman"/>
          <w:b/>
          <w:szCs w:val="24"/>
        </w:rPr>
        <w:t>False.</w:t>
      </w:r>
      <w:r w:rsidRPr="00783963">
        <w:rPr>
          <w:rFonts w:eastAsia="Times New Roman" w:cs="Times New Roman"/>
          <w:szCs w:val="24"/>
        </w:rPr>
        <w:t xml:space="preserve"> Many of the strategies effective in teaching language and literacy can be adapted to classes contextualized for career pathways. The context for instruction and the skills emphasis shifts, but the teaching approach per se does not. In both cases increasing </w:t>
      </w:r>
      <w:r w:rsidRPr="00783963">
        <w:rPr>
          <w:rFonts w:eastAsia="Times New Roman" w:cs="Times New Roman"/>
          <w:szCs w:val="24"/>
        </w:rPr>
        <w:lastRenderedPageBreak/>
        <w:t>rigor can help prepare students for the demands of the modern world. For more information on increasing rigor in teaching ELLs, see Module 1.</w:t>
      </w:r>
    </w:p>
    <w:p w14:paraId="35C44356" w14:textId="77777777" w:rsidR="008B0ED1" w:rsidRDefault="008B0ED1" w:rsidP="008B0ED1">
      <w:pPr>
        <w:spacing w:after="0" w:line="240" w:lineRule="auto"/>
        <w:rPr>
          <w:rFonts w:eastAsia="Times New Roman" w:cs="Times New Roman"/>
          <w:szCs w:val="24"/>
        </w:rPr>
      </w:pPr>
    </w:p>
    <w:p w14:paraId="4558132F" w14:textId="1A9A29E2" w:rsidR="008B0ED1" w:rsidRPr="00783963" w:rsidRDefault="008B0ED1" w:rsidP="00783963">
      <w:pPr>
        <w:pStyle w:val="ListParagraph"/>
        <w:numPr>
          <w:ilvl w:val="0"/>
          <w:numId w:val="44"/>
        </w:numPr>
        <w:spacing w:after="0" w:line="240" w:lineRule="auto"/>
        <w:rPr>
          <w:rFonts w:eastAsia="Times New Roman" w:cs="Times New Roman"/>
          <w:b/>
          <w:szCs w:val="24"/>
        </w:rPr>
      </w:pPr>
      <w:r w:rsidRPr="00783963">
        <w:rPr>
          <w:rFonts w:eastAsia="Times New Roman" w:cs="Times New Roman"/>
          <w:b/>
          <w:szCs w:val="24"/>
        </w:rPr>
        <w:t xml:space="preserve">One of the most effective models for integrating ELA with occupational skills is co-teaching, involving both an ELA and a technical instructor. </w:t>
      </w:r>
    </w:p>
    <w:p w14:paraId="5EE4BCDA" w14:textId="77777777" w:rsidR="008B0ED1" w:rsidRPr="00783963" w:rsidRDefault="008B0ED1" w:rsidP="00783963">
      <w:pPr>
        <w:pStyle w:val="ListParagraph"/>
        <w:spacing w:after="0" w:line="240" w:lineRule="auto"/>
        <w:rPr>
          <w:rFonts w:eastAsia="Times New Roman" w:cs="Times New Roman"/>
          <w:szCs w:val="24"/>
        </w:rPr>
      </w:pPr>
      <w:r w:rsidRPr="00783963">
        <w:rPr>
          <w:rFonts w:eastAsia="Times New Roman" w:cs="Times New Roman"/>
          <w:szCs w:val="24"/>
        </w:rPr>
        <w:br/>
      </w:r>
      <w:r w:rsidRPr="00783963">
        <w:rPr>
          <w:rFonts w:eastAsia="Times New Roman" w:cs="Times New Roman"/>
          <w:b/>
          <w:szCs w:val="24"/>
        </w:rPr>
        <w:t>True.</w:t>
      </w:r>
      <w:r w:rsidRPr="00783963">
        <w:rPr>
          <w:rFonts w:eastAsia="Times New Roman" w:cs="Times New Roman"/>
          <w:szCs w:val="24"/>
        </w:rPr>
        <w:t xml:space="preserve"> Models that integrate language and literacy skills instruction through co-teaching are an effective way to help students get the skills they need for good jobs. The I-BEST model in Washington State has research to that effect. However, other approaches such as contextualizing ELA for career pathways, providing ELA at the worksite, and offering concurrent enrollment in a technical class and an ELA class also help students to prepare for the future.</w:t>
      </w:r>
    </w:p>
    <w:p w14:paraId="082DDBAE" w14:textId="77777777" w:rsidR="008B0ED1" w:rsidRDefault="008B0ED1" w:rsidP="008B0ED1">
      <w:pPr>
        <w:spacing w:after="0" w:line="240" w:lineRule="auto"/>
        <w:rPr>
          <w:rFonts w:eastAsia="Times New Roman" w:cs="Times New Roman"/>
          <w:szCs w:val="24"/>
        </w:rPr>
      </w:pPr>
    </w:p>
    <w:p w14:paraId="62514593" w14:textId="6C036271" w:rsidR="008B0ED1" w:rsidRPr="00783963" w:rsidRDefault="008B0ED1" w:rsidP="00783963">
      <w:pPr>
        <w:pStyle w:val="ListParagraph"/>
        <w:numPr>
          <w:ilvl w:val="0"/>
          <w:numId w:val="44"/>
        </w:numPr>
        <w:spacing w:after="0" w:line="240" w:lineRule="auto"/>
        <w:rPr>
          <w:rFonts w:eastAsia="Times New Roman" w:cs="Times New Roman"/>
          <w:b/>
          <w:szCs w:val="24"/>
        </w:rPr>
      </w:pPr>
      <w:r w:rsidRPr="00783963">
        <w:rPr>
          <w:rFonts w:eastAsia="Times New Roman" w:cs="Times New Roman"/>
          <w:b/>
          <w:szCs w:val="24"/>
        </w:rPr>
        <w:t xml:space="preserve">One of the major long-term goals of workforce and career pathway preparation is to help adult learners get “good jobs at good wages.” </w:t>
      </w:r>
    </w:p>
    <w:p w14:paraId="62E70E6A" w14:textId="77777777" w:rsidR="008B0ED1" w:rsidRPr="00783963" w:rsidRDefault="008B0ED1" w:rsidP="00783963">
      <w:pPr>
        <w:pStyle w:val="ListParagraph"/>
        <w:spacing w:after="0" w:line="240" w:lineRule="auto"/>
        <w:rPr>
          <w:rFonts w:eastAsia="Times New Roman" w:cs="Times New Roman"/>
          <w:szCs w:val="24"/>
        </w:rPr>
      </w:pPr>
      <w:r w:rsidRPr="00783963">
        <w:rPr>
          <w:rFonts w:eastAsia="Times New Roman" w:cs="Times New Roman"/>
          <w:szCs w:val="24"/>
        </w:rPr>
        <w:br/>
      </w:r>
      <w:r w:rsidRPr="00783963">
        <w:rPr>
          <w:rFonts w:eastAsia="Times New Roman" w:cs="Times New Roman"/>
          <w:b/>
          <w:szCs w:val="24"/>
        </w:rPr>
        <w:t>True.</w:t>
      </w:r>
      <w:r w:rsidRPr="00783963">
        <w:rPr>
          <w:rFonts w:eastAsia="Times New Roman" w:cs="Times New Roman"/>
          <w:szCs w:val="24"/>
        </w:rPr>
        <w:t xml:space="preserve"> A good job at good wages is another way of saying a “family sustaining” or “family supporting” wages. The term job that pays a living wage has a similar meaning. Students who get support in transitioning to technical training in a demand occupation have a good chance to realize their hope for a good job.</w:t>
      </w:r>
    </w:p>
    <w:p w14:paraId="5520D591" w14:textId="77777777" w:rsidR="008B0ED1" w:rsidRPr="00783963" w:rsidRDefault="008B0ED1" w:rsidP="00783963">
      <w:pPr>
        <w:pStyle w:val="ListParagraph"/>
        <w:numPr>
          <w:ilvl w:val="0"/>
          <w:numId w:val="44"/>
        </w:numPr>
        <w:rPr>
          <w:rFonts w:asciiTheme="majorHAnsi" w:eastAsiaTheme="majorEastAsia" w:hAnsiTheme="majorHAnsi" w:cstheme="majorBidi"/>
          <w:color w:val="365F91" w:themeColor="accent1" w:themeShade="BF"/>
          <w:sz w:val="32"/>
          <w:szCs w:val="32"/>
        </w:rPr>
      </w:pPr>
      <w:r>
        <w:br w:type="page"/>
      </w:r>
    </w:p>
    <w:p w14:paraId="67AE0C71" w14:textId="72FE6DC8" w:rsidR="00114FBD" w:rsidRDefault="00D14E49" w:rsidP="00D14E49">
      <w:pPr>
        <w:pStyle w:val="Heading1"/>
      </w:pPr>
      <w:r>
        <w:lastRenderedPageBreak/>
        <w:t xml:space="preserve">Appendix </w:t>
      </w:r>
      <w:r w:rsidR="008B0ED1">
        <w:t>B</w:t>
      </w:r>
      <w:r>
        <w:t xml:space="preserve">. </w:t>
      </w:r>
      <w:r w:rsidR="003E45DF">
        <w:t>Assig</w:t>
      </w:r>
      <w:r w:rsidR="0050039B">
        <w:t>nment #2: Issue Brief Questions</w:t>
      </w:r>
      <w:r>
        <w:t xml:space="preserve"> – Facilitator’s Version</w:t>
      </w:r>
    </w:p>
    <w:p w14:paraId="1B20330E" w14:textId="77777777" w:rsidR="00D14E49" w:rsidRDefault="00D14E49" w:rsidP="007F331C">
      <w:pPr>
        <w:spacing w:after="0" w:line="240" w:lineRule="auto"/>
        <w:rPr>
          <w:rFonts w:asciiTheme="minorHAnsi" w:hAnsiTheme="minorHAnsi"/>
          <w:szCs w:val="24"/>
        </w:rPr>
      </w:pPr>
    </w:p>
    <w:p w14:paraId="3D53580F" w14:textId="7129A899" w:rsidR="00D14E49" w:rsidRPr="002B50CA" w:rsidRDefault="00D14E49" w:rsidP="00D14E49">
      <w:pPr>
        <w:jc w:val="center"/>
        <w:rPr>
          <w:rFonts w:eastAsia="Times New Roman" w:cs="Times New Roman"/>
          <w:b/>
          <w:szCs w:val="24"/>
        </w:rPr>
      </w:pPr>
      <w:r w:rsidRPr="002B50CA">
        <w:rPr>
          <w:rFonts w:eastAsia="Times New Roman" w:cs="Times New Roman"/>
          <w:b/>
          <w:szCs w:val="24"/>
        </w:rPr>
        <w:t>LINCS ESL Pro Study Circle</w:t>
      </w:r>
      <w:r>
        <w:rPr>
          <w:rFonts w:eastAsia="Times New Roman" w:cs="Times New Roman"/>
          <w:b/>
          <w:szCs w:val="24"/>
        </w:rPr>
        <w:br/>
        <w:t>I</w:t>
      </w:r>
      <w:r w:rsidRPr="002B50CA">
        <w:rPr>
          <w:rFonts w:eastAsia="Times New Roman" w:cs="Times New Roman"/>
          <w:b/>
          <w:szCs w:val="24"/>
        </w:rPr>
        <w:t>ssue Brief: Preparing English Learners for Work and Career Pathways</w:t>
      </w:r>
      <w:r>
        <w:rPr>
          <w:rFonts w:eastAsia="Times New Roman" w:cs="Times New Roman"/>
          <w:b/>
          <w:szCs w:val="24"/>
        </w:rPr>
        <w:br/>
      </w:r>
      <w:r w:rsidRPr="00D14E49">
        <w:rPr>
          <w:b/>
        </w:rPr>
        <w:t xml:space="preserve">Facilitator Handout for </w:t>
      </w:r>
      <w:r w:rsidR="003E45DF">
        <w:rPr>
          <w:b/>
        </w:rPr>
        <w:t xml:space="preserve">Assignment #2: Issue Brief Questions </w:t>
      </w:r>
    </w:p>
    <w:p w14:paraId="4166053A" w14:textId="77777777" w:rsidR="00D14E49" w:rsidRDefault="00D14E49" w:rsidP="00D14E49">
      <w:pPr>
        <w:spacing w:after="0" w:line="240" w:lineRule="auto"/>
        <w:rPr>
          <w:rFonts w:eastAsia="Times New Roman" w:cs="Times New Roman"/>
          <w:b/>
          <w:bCs/>
          <w:szCs w:val="24"/>
        </w:rPr>
      </w:pPr>
    </w:p>
    <w:p w14:paraId="01E34A61" w14:textId="1629F343" w:rsidR="00D14E49" w:rsidRPr="00F92777" w:rsidRDefault="00D14E49" w:rsidP="00D14E49">
      <w:pPr>
        <w:spacing w:after="0" w:line="240" w:lineRule="auto"/>
        <w:rPr>
          <w:rFonts w:eastAsia="Times New Roman" w:cs="Times New Roman"/>
          <w:i/>
          <w:szCs w:val="24"/>
        </w:rPr>
      </w:pPr>
      <w:r w:rsidRPr="00F92777">
        <w:rPr>
          <w:rFonts w:eastAsia="Times New Roman" w:cs="Times New Roman"/>
          <w:i/>
          <w:szCs w:val="24"/>
        </w:rPr>
        <w:t xml:space="preserve">When leading the discussion </w:t>
      </w:r>
      <w:r>
        <w:rPr>
          <w:rFonts w:eastAsia="Times New Roman" w:cs="Times New Roman"/>
          <w:i/>
          <w:szCs w:val="24"/>
        </w:rPr>
        <w:t>of</w:t>
      </w:r>
      <w:r w:rsidRPr="00F92777">
        <w:rPr>
          <w:rFonts w:eastAsia="Times New Roman" w:cs="Times New Roman"/>
          <w:i/>
          <w:szCs w:val="24"/>
        </w:rPr>
        <w:t xml:space="preserve"> </w:t>
      </w:r>
      <w:r w:rsidR="003E45DF">
        <w:rPr>
          <w:rFonts w:eastAsia="Times New Roman" w:cs="Times New Roman"/>
          <w:i/>
          <w:szCs w:val="24"/>
        </w:rPr>
        <w:t>Assignment #2: Issue Brief Questions</w:t>
      </w:r>
      <w:r w:rsidRPr="00F92777">
        <w:rPr>
          <w:rFonts w:eastAsia="Times New Roman" w:cs="Times New Roman"/>
          <w:i/>
          <w:szCs w:val="24"/>
        </w:rPr>
        <w:t xml:space="preserve"> during Session One, facilitators may want to draw upon the following text taken from the issue brief on Career Pathways.</w:t>
      </w:r>
    </w:p>
    <w:p w14:paraId="07A92995" w14:textId="77777777" w:rsidR="00D14E49" w:rsidRPr="00F92777" w:rsidRDefault="00D14E49" w:rsidP="00D14E49">
      <w:pPr>
        <w:spacing w:after="0" w:line="240" w:lineRule="auto"/>
        <w:rPr>
          <w:rFonts w:cs="Times New Roman"/>
          <w:szCs w:val="24"/>
        </w:rPr>
      </w:pPr>
    </w:p>
    <w:p w14:paraId="7FACF166" w14:textId="77777777" w:rsidR="00D14E49" w:rsidRPr="002B50CA" w:rsidRDefault="00D14E49" w:rsidP="00D14E49">
      <w:pPr>
        <w:pStyle w:val="ListParagraph"/>
        <w:numPr>
          <w:ilvl w:val="0"/>
          <w:numId w:val="32"/>
        </w:numPr>
        <w:spacing w:after="0" w:line="240" w:lineRule="auto"/>
        <w:rPr>
          <w:rFonts w:cs="Times New Roman"/>
          <w:b/>
          <w:szCs w:val="24"/>
        </w:rPr>
      </w:pPr>
      <w:r w:rsidRPr="002B50CA">
        <w:rPr>
          <w:rFonts w:cs="Times New Roman"/>
          <w:b/>
          <w:szCs w:val="24"/>
        </w:rPr>
        <w:t>Read the definition of a Career Pathway and fill the blanks with words that fit.</w:t>
      </w:r>
    </w:p>
    <w:p w14:paraId="28B5D6B3" w14:textId="77777777" w:rsidR="00D14E49" w:rsidRPr="00F92777" w:rsidRDefault="00D14E49" w:rsidP="00D14E49">
      <w:pPr>
        <w:spacing w:after="0" w:line="240" w:lineRule="auto"/>
        <w:rPr>
          <w:rFonts w:cs="Times New Roman"/>
          <w:szCs w:val="24"/>
        </w:rPr>
      </w:pPr>
    </w:p>
    <w:p w14:paraId="62FA56EF" w14:textId="77777777" w:rsidR="00D14E49" w:rsidRPr="00F92777" w:rsidRDefault="00D14E49" w:rsidP="00D14E49">
      <w:pPr>
        <w:spacing w:after="0" w:line="240" w:lineRule="auto"/>
        <w:rPr>
          <w:rFonts w:cs="Times New Roman"/>
          <w:szCs w:val="24"/>
        </w:rPr>
      </w:pPr>
      <w:r w:rsidRPr="00F92777">
        <w:rPr>
          <w:rFonts w:cs="Times New Roman"/>
          <w:b/>
          <w:szCs w:val="24"/>
        </w:rPr>
        <w:t>From Page 2:</w:t>
      </w:r>
      <w:r w:rsidRPr="00F92777">
        <w:rPr>
          <w:rFonts w:cs="Times New Roman"/>
          <w:szCs w:val="24"/>
        </w:rPr>
        <w:t xml:space="preserve"> “A series of </w:t>
      </w:r>
      <w:r w:rsidRPr="00F92777">
        <w:rPr>
          <w:rFonts w:cs="Times New Roman"/>
          <w:b/>
          <w:szCs w:val="24"/>
          <w:u w:val="single"/>
        </w:rPr>
        <w:t>(a) connected</w:t>
      </w:r>
      <w:r w:rsidRPr="00F92777">
        <w:rPr>
          <w:rFonts w:cs="Times New Roman"/>
          <w:szCs w:val="24"/>
        </w:rPr>
        <w:t xml:space="preserve"> education and training strategies and support </w:t>
      </w:r>
      <w:r w:rsidRPr="00F92777">
        <w:rPr>
          <w:rFonts w:cs="Times New Roman"/>
          <w:b/>
          <w:szCs w:val="24"/>
          <w:u w:val="single"/>
        </w:rPr>
        <w:t>(b) services</w:t>
      </w:r>
      <w:r w:rsidRPr="00F92777">
        <w:rPr>
          <w:rFonts w:cs="Times New Roman"/>
          <w:szCs w:val="24"/>
        </w:rPr>
        <w:t xml:space="preserve"> that enable individuals to secure industry-relevant </w:t>
      </w:r>
      <w:r w:rsidRPr="00F92777">
        <w:rPr>
          <w:rFonts w:cs="Times New Roman"/>
          <w:b/>
          <w:szCs w:val="24"/>
          <w:u w:val="single"/>
        </w:rPr>
        <w:t>(c) certification</w:t>
      </w:r>
      <w:r w:rsidRPr="00F92777">
        <w:rPr>
          <w:rFonts w:cs="Times New Roman"/>
          <w:szCs w:val="24"/>
        </w:rPr>
        <w:t xml:space="preserve"> and obtain </w:t>
      </w:r>
      <w:r w:rsidRPr="00F92777">
        <w:rPr>
          <w:rFonts w:cs="Times New Roman"/>
          <w:b/>
          <w:szCs w:val="24"/>
          <w:u w:val="single"/>
        </w:rPr>
        <w:t>(d) employment</w:t>
      </w:r>
      <w:r w:rsidRPr="00F92777">
        <w:rPr>
          <w:rFonts w:cs="Times New Roman"/>
          <w:szCs w:val="24"/>
        </w:rPr>
        <w:t xml:space="preserve"> in an occupational area and to advance to higher levels of future education and employment in that area.” (U.S. Departs of Education, Labor, and Health and Human Services, 2012)</w:t>
      </w:r>
    </w:p>
    <w:p w14:paraId="38E5FAB9" w14:textId="77777777" w:rsidR="00D14E49" w:rsidRPr="00F92777" w:rsidRDefault="00D14E49" w:rsidP="00D14E49">
      <w:pPr>
        <w:spacing w:after="0" w:line="240" w:lineRule="auto"/>
        <w:rPr>
          <w:rFonts w:cs="Times New Roman"/>
          <w:szCs w:val="24"/>
        </w:rPr>
      </w:pPr>
    </w:p>
    <w:p w14:paraId="69D05443" w14:textId="77777777" w:rsidR="00D14E49" w:rsidRPr="002B50CA" w:rsidRDefault="00D14E49" w:rsidP="00D14E49">
      <w:pPr>
        <w:pStyle w:val="ListParagraph"/>
        <w:numPr>
          <w:ilvl w:val="0"/>
          <w:numId w:val="32"/>
        </w:numPr>
        <w:spacing w:after="0" w:line="240" w:lineRule="auto"/>
        <w:rPr>
          <w:rFonts w:cs="Times New Roman"/>
          <w:b/>
          <w:szCs w:val="24"/>
        </w:rPr>
      </w:pPr>
      <w:r w:rsidRPr="002B50CA">
        <w:rPr>
          <w:rFonts w:cs="Times New Roman"/>
          <w:b/>
          <w:szCs w:val="24"/>
        </w:rPr>
        <w:t>Why is it important to bring contextualized instruction related to work and support for career pathways to adult education programs serving adult English learners?</w:t>
      </w:r>
    </w:p>
    <w:p w14:paraId="783D6BFF" w14:textId="77777777" w:rsidR="00D14E49" w:rsidRPr="00F92777" w:rsidRDefault="00D14E49" w:rsidP="00D14E49">
      <w:pPr>
        <w:spacing w:after="0" w:line="240" w:lineRule="auto"/>
        <w:rPr>
          <w:rFonts w:cs="Times New Roman"/>
          <w:szCs w:val="24"/>
        </w:rPr>
      </w:pPr>
    </w:p>
    <w:p w14:paraId="676517C9" w14:textId="77777777" w:rsidR="00D14E49" w:rsidRPr="00F92777" w:rsidRDefault="00D14E49" w:rsidP="00D14E49">
      <w:pPr>
        <w:pStyle w:val="Pa0"/>
        <w:spacing w:line="240" w:lineRule="auto"/>
        <w:rPr>
          <w:rFonts w:ascii="Times New Roman" w:hAnsi="Times New Roman" w:cs="Times New Roman"/>
          <w:color w:val="000000"/>
        </w:rPr>
      </w:pPr>
      <w:r w:rsidRPr="00F92777">
        <w:rPr>
          <w:rFonts w:ascii="Times New Roman" w:hAnsi="Times New Roman" w:cs="Times New Roman"/>
          <w:b/>
        </w:rPr>
        <w:t>From Page 3:</w:t>
      </w:r>
      <w:r w:rsidRPr="00F92777">
        <w:rPr>
          <w:rFonts w:ascii="Times New Roman" w:hAnsi="Times New Roman" w:cs="Times New Roman"/>
        </w:rPr>
        <w:t xml:space="preserve"> </w:t>
      </w:r>
      <w:r>
        <w:rPr>
          <w:rFonts w:ascii="Times New Roman" w:hAnsi="Times New Roman" w:cs="Times New Roman"/>
        </w:rPr>
        <w:t>“</w:t>
      </w:r>
      <w:r w:rsidRPr="00F92777">
        <w:rPr>
          <w:rFonts w:ascii="Times New Roman" w:hAnsi="Times New Roman" w:cs="Times New Roman"/>
          <w:color w:val="000000"/>
        </w:rPr>
        <w:t xml:space="preserve">The United States is home to more than 25.3 million individuals with limited English proficiency, including both foreign-born and U.S.-born individuals (Whatley &amp; Batalova, 2013). The pressing need to move beyond life skills–oriented ESL instruction is felt quite keenly by ELA program2 2 An </w:t>
      </w:r>
      <w:r w:rsidRPr="00F92777">
        <w:rPr>
          <w:rFonts w:ascii="Times New Roman" w:hAnsi="Times New Roman" w:cs="Times New Roman"/>
          <w:i/>
          <w:iCs/>
          <w:color w:val="000000"/>
        </w:rPr>
        <w:t xml:space="preserve">English language acquisition program </w:t>
      </w:r>
      <w:r w:rsidRPr="00F92777">
        <w:rPr>
          <w:rFonts w:ascii="Times New Roman" w:hAnsi="Times New Roman" w:cs="Times New Roman"/>
          <w:color w:val="000000"/>
        </w:rPr>
        <w:t xml:space="preserve">is defined as “a program of instruction designed to help eligible individuals who are English language learners achieve competence in reading, writing, speaking, and comprehension of the English language; and that leads to attainment of the secondary school diploma or its recognized equivalent; and transition to postsecondary education and training; or employment” (Public Law 113–128, July 2014, Title II, Sec. 203[6]). This term replaces the formerly used phrase </w:t>
      </w:r>
      <w:r w:rsidRPr="00F92777">
        <w:rPr>
          <w:rFonts w:ascii="Times New Roman" w:hAnsi="Times New Roman" w:cs="Times New Roman"/>
          <w:i/>
          <w:iCs/>
          <w:color w:val="000000"/>
        </w:rPr>
        <w:t xml:space="preserve">English as a second language, </w:t>
      </w:r>
      <w:r w:rsidRPr="00F92777">
        <w:rPr>
          <w:rFonts w:ascii="Times New Roman" w:hAnsi="Times New Roman" w:cs="Times New Roman"/>
          <w:color w:val="000000"/>
        </w:rPr>
        <w:t xml:space="preserve">or adult ESL. administrators and instructors, who are aware that the majority of ELLs are far from earning the middle-class wages envisioned in the Ready to Work report (Biden, 2014); instead, many are employed in entry-level, low-wage jobs. This is true not only of low-skilled immigrants with little education but also for immigrants and refugees with professional degrees, who tend to be underemployed as well (Spence, 2010; Wilson, 2014). Both groups are employed at a higher rate than U.S.-born adults but are overrepresented in the low-wage workforce (Capps, Fix, &amp; Lin, 2010). </w:t>
      </w:r>
    </w:p>
    <w:p w14:paraId="2C4E677E" w14:textId="77777777" w:rsidR="00D14E49" w:rsidRDefault="00D14E49" w:rsidP="00D14E49">
      <w:pPr>
        <w:pStyle w:val="Pa0"/>
        <w:spacing w:line="240" w:lineRule="auto"/>
        <w:rPr>
          <w:rFonts w:ascii="Times New Roman" w:hAnsi="Times New Roman" w:cs="Times New Roman"/>
          <w:color w:val="000000"/>
        </w:rPr>
      </w:pPr>
    </w:p>
    <w:p w14:paraId="56E50EB6" w14:textId="77777777" w:rsidR="00D14E49" w:rsidRPr="00F92777" w:rsidRDefault="00D14E49" w:rsidP="00D14E49">
      <w:pPr>
        <w:pStyle w:val="Pa0"/>
        <w:spacing w:line="240" w:lineRule="auto"/>
        <w:rPr>
          <w:rFonts w:ascii="Times New Roman" w:hAnsi="Times New Roman" w:cs="Times New Roman"/>
          <w:color w:val="000000"/>
        </w:rPr>
      </w:pPr>
      <w:r w:rsidRPr="00F92777">
        <w:rPr>
          <w:rFonts w:ascii="Times New Roman" w:hAnsi="Times New Roman" w:cs="Times New Roman"/>
          <w:color w:val="000000"/>
        </w:rPr>
        <w:t xml:space="preserve">Given the pressures to find work and support a family, few learners new to English have the time or resources to persist through a sequential ELA program that moves them from the beginning to the advanced levels of English proficiency required for certificate training in high-demand jobs in fields (McHugh, 2014; Wrigley, 2009). Concerned about these realities, President Obama’s administration (White House, 2015), working with key federal departments, has suggested </w:t>
      </w:r>
      <w:r w:rsidRPr="00F92777">
        <w:rPr>
          <w:rFonts w:ascii="Times New Roman" w:hAnsi="Times New Roman" w:cs="Times New Roman"/>
          <w:color w:val="000000"/>
        </w:rPr>
        <w:lastRenderedPageBreak/>
        <w:t xml:space="preserve">alternative models to accelerate the transition to job skills training and to allow students with different experiences and backgrounds to participate effectively in a changing labor market. </w:t>
      </w:r>
    </w:p>
    <w:p w14:paraId="2C722FF7" w14:textId="77777777" w:rsidR="00D14E49" w:rsidRPr="00F92777" w:rsidRDefault="00D14E49" w:rsidP="00D14E49">
      <w:pPr>
        <w:spacing w:after="0" w:line="240" w:lineRule="auto"/>
        <w:rPr>
          <w:rFonts w:cs="Times New Roman"/>
          <w:color w:val="000000"/>
          <w:szCs w:val="24"/>
        </w:rPr>
      </w:pPr>
      <w:r w:rsidRPr="00F92777">
        <w:rPr>
          <w:rFonts w:cs="Times New Roman"/>
          <w:color w:val="000000"/>
          <w:szCs w:val="24"/>
        </w:rPr>
        <w:t xml:space="preserve">A federal report jointly developed by the U.S. Departments of Labor, Commerce, Education, and Health and Human Services (2014) entitled </w:t>
      </w:r>
      <w:r w:rsidRPr="00F92777">
        <w:rPr>
          <w:rFonts w:cs="Times New Roman"/>
          <w:i/>
          <w:iCs/>
          <w:color w:val="000000"/>
          <w:szCs w:val="24"/>
        </w:rPr>
        <w:t xml:space="preserve">What Works in Job Training </w:t>
      </w:r>
      <w:r w:rsidRPr="00F92777">
        <w:rPr>
          <w:rFonts w:cs="Times New Roman"/>
          <w:color w:val="000000"/>
          <w:szCs w:val="24"/>
        </w:rPr>
        <w:t>also highlights models that build partnerships between education and workforce institutions. These models reflect a new skills paradigm designed to move youth and adults into good jobs that are ready to be filled.</w:t>
      </w:r>
      <w:r>
        <w:rPr>
          <w:rFonts w:cs="Times New Roman"/>
          <w:color w:val="000000"/>
          <w:szCs w:val="24"/>
        </w:rPr>
        <w:t>”</w:t>
      </w:r>
    </w:p>
    <w:p w14:paraId="33A6D406" w14:textId="77777777" w:rsidR="00D14E49" w:rsidRPr="00F92777" w:rsidRDefault="00D14E49" w:rsidP="00D14E49">
      <w:pPr>
        <w:spacing w:after="0" w:line="240" w:lineRule="auto"/>
        <w:rPr>
          <w:rFonts w:cs="Times New Roman"/>
          <w:color w:val="000000"/>
          <w:szCs w:val="24"/>
        </w:rPr>
      </w:pPr>
    </w:p>
    <w:p w14:paraId="2220B3FC" w14:textId="77777777" w:rsidR="00D14E49" w:rsidRPr="002B50CA" w:rsidRDefault="00D14E49" w:rsidP="00D14E49">
      <w:pPr>
        <w:pStyle w:val="ListParagraph"/>
        <w:numPr>
          <w:ilvl w:val="0"/>
          <w:numId w:val="32"/>
        </w:numPr>
        <w:spacing w:after="0" w:line="240" w:lineRule="auto"/>
        <w:rPr>
          <w:rFonts w:cs="Times New Roman"/>
          <w:b/>
          <w:szCs w:val="24"/>
        </w:rPr>
      </w:pPr>
      <w:r w:rsidRPr="002B50CA">
        <w:rPr>
          <w:rFonts w:cs="Times New Roman"/>
          <w:b/>
          <w:szCs w:val="24"/>
        </w:rPr>
        <w:t>What are some program models you are aware of that are designed to strengthen the connection between adult education, skills training and employment?</w:t>
      </w:r>
    </w:p>
    <w:p w14:paraId="5BA5A12A" w14:textId="77777777" w:rsidR="00D14E49" w:rsidRPr="00F92777" w:rsidRDefault="00D14E49" w:rsidP="00D14E49">
      <w:pPr>
        <w:spacing w:after="0" w:line="240" w:lineRule="auto"/>
        <w:rPr>
          <w:rFonts w:cs="Times New Roman"/>
          <w:szCs w:val="24"/>
        </w:rPr>
      </w:pPr>
    </w:p>
    <w:p w14:paraId="7C24A132" w14:textId="77777777" w:rsidR="00D14E49" w:rsidRPr="00F92777" w:rsidRDefault="00D14E49" w:rsidP="00D14E49">
      <w:pPr>
        <w:pStyle w:val="Pa0"/>
        <w:spacing w:line="240" w:lineRule="auto"/>
        <w:rPr>
          <w:rFonts w:ascii="Times New Roman" w:hAnsi="Times New Roman" w:cs="Times New Roman"/>
          <w:color w:val="000000"/>
        </w:rPr>
      </w:pPr>
      <w:r w:rsidRPr="00F92777">
        <w:rPr>
          <w:rFonts w:ascii="Times New Roman" w:hAnsi="Times New Roman" w:cs="Times New Roman"/>
          <w:b/>
        </w:rPr>
        <w:t>From Page 4:</w:t>
      </w:r>
      <w:r w:rsidRPr="00F92777">
        <w:rPr>
          <w:rFonts w:ascii="Times New Roman" w:hAnsi="Times New Roman" w:cs="Times New Roman"/>
        </w:rPr>
        <w:t xml:space="preserve"> </w:t>
      </w:r>
      <w:r w:rsidRPr="00F92777">
        <w:rPr>
          <w:rFonts w:ascii="Times New Roman" w:hAnsi="Times New Roman" w:cs="Times New Roman"/>
          <w:color w:val="000000"/>
        </w:rPr>
        <w:t xml:space="preserve">Adult ELA programs serving students who are looking for work or looking to advance in their current jobs might consider shifting from general ELA to one or more contextualized ELA classes focused on workforce preparation. These classes often integrate a career awareness component to help students identify both the skills they have and the skills they need to qualify for jobs that pay family-sustaining wages. </w:t>
      </w:r>
    </w:p>
    <w:p w14:paraId="2448EC4F" w14:textId="77777777" w:rsidR="00D14E49" w:rsidRDefault="00D14E49" w:rsidP="00D14E49">
      <w:pPr>
        <w:pStyle w:val="Pa0"/>
        <w:spacing w:line="240" w:lineRule="auto"/>
        <w:rPr>
          <w:rFonts w:ascii="Times New Roman" w:hAnsi="Times New Roman" w:cs="Times New Roman"/>
          <w:color w:val="000000"/>
        </w:rPr>
      </w:pPr>
    </w:p>
    <w:p w14:paraId="1C9E50F8" w14:textId="77777777" w:rsidR="00D14E49" w:rsidRPr="00F92777" w:rsidRDefault="00D14E49" w:rsidP="00D14E49">
      <w:pPr>
        <w:pStyle w:val="Pa0"/>
        <w:spacing w:line="240" w:lineRule="auto"/>
        <w:rPr>
          <w:rFonts w:ascii="Times New Roman" w:hAnsi="Times New Roman" w:cs="Times New Roman"/>
          <w:color w:val="000000"/>
        </w:rPr>
      </w:pPr>
      <w:r w:rsidRPr="00F92777">
        <w:rPr>
          <w:rFonts w:ascii="Times New Roman" w:hAnsi="Times New Roman" w:cs="Times New Roman"/>
          <w:color w:val="000000"/>
        </w:rPr>
        <w:t xml:space="preserve">Particularly important for immigrants and refugees are components that increase awareness of career ladders and the hourly wages associated with each step on the ladder. Students from poorer families can often benefit from gaining a broader perspective that illustrates how investing in longer-term opportunities might benefit a family financially in the long run. Other options include: </w:t>
      </w:r>
      <w:r w:rsidRPr="00F92777">
        <w:rPr>
          <w:rFonts w:ascii="Times New Roman" w:hAnsi="Times New Roman" w:cs="Times New Roman"/>
          <w:b/>
          <w:bCs/>
          <w:color w:val="000000"/>
        </w:rPr>
        <w:t xml:space="preserve">bridge courses </w:t>
      </w:r>
      <w:r w:rsidRPr="00F92777">
        <w:rPr>
          <w:rFonts w:ascii="Times New Roman" w:hAnsi="Times New Roman" w:cs="Times New Roman"/>
          <w:color w:val="000000"/>
        </w:rPr>
        <w:t xml:space="preserve">that prepare students for the next step in their careers, whether employment or skills training; the </w:t>
      </w:r>
      <w:r w:rsidRPr="00F92777">
        <w:rPr>
          <w:rFonts w:ascii="Times New Roman" w:hAnsi="Times New Roman" w:cs="Times New Roman"/>
          <w:b/>
          <w:bCs/>
          <w:color w:val="000000"/>
        </w:rPr>
        <w:t xml:space="preserve">concurrent enrollment model </w:t>
      </w:r>
      <w:r w:rsidRPr="00F92777">
        <w:rPr>
          <w:rFonts w:ascii="Times New Roman" w:hAnsi="Times New Roman" w:cs="Times New Roman"/>
          <w:color w:val="000000"/>
        </w:rPr>
        <w:t xml:space="preserve">(see Exhibit 1), which allows students to co-enroll in a technical class and an English support class; and the </w:t>
      </w:r>
      <w:r w:rsidRPr="00F92777">
        <w:rPr>
          <w:rFonts w:ascii="Times New Roman" w:hAnsi="Times New Roman" w:cs="Times New Roman"/>
          <w:b/>
          <w:bCs/>
          <w:color w:val="000000"/>
        </w:rPr>
        <w:t xml:space="preserve">I-BEST (Integrated Basic Education and Skills Training) model, </w:t>
      </w:r>
      <w:r w:rsidRPr="00F92777">
        <w:rPr>
          <w:rFonts w:ascii="Times New Roman" w:hAnsi="Times New Roman" w:cs="Times New Roman"/>
          <w:color w:val="000000"/>
        </w:rPr>
        <w:t xml:space="preserve">an approach, supported by research evidence (Zeidenberg &amp; Jenkins, 2010), which uses team teaching. In the latter model, a technical instructor and an adult basic education or ELA instructor work side by side in the same classroom, interweaving basic skills and occupational skills. Many of these programs also provide advising and other supportive services to make it possible for students to persist and succeed in the long term. </w:t>
      </w:r>
    </w:p>
    <w:p w14:paraId="0094EB67" w14:textId="77777777" w:rsidR="00D14E49" w:rsidRDefault="00D14E49" w:rsidP="00D14E49">
      <w:pPr>
        <w:pStyle w:val="Default"/>
        <w:rPr>
          <w:rFonts w:ascii="Times New Roman" w:hAnsi="Times New Roman" w:cs="Times New Roman"/>
          <w:i/>
          <w:iCs/>
        </w:rPr>
      </w:pPr>
    </w:p>
    <w:p w14:paraId="6C176F76" w14:textId="77777777" w:rsidR="00D14E49" w:rsidRPr="00F92777" w:rsidRDefault="00D14E49" w:rsidP="00D14E49">
      <w:pPr>
        <w:pStyle w:val="Default"/>
        <w:rPr>
          <w:rFonts w:ascii="Times New Roman" w:hAnsi="Times New Roman" w:cs="Times New Roman"/>
        </w:rPr>
      </w:pPr>
      <w:r w:rsidRPr="00F92777">
        <w:rPr>
          <w:rFonts w:ascii="Times New Roman" w:hAnsi="Times New Roman" w:cs="Times New Roman"/>
          <w:i/>
          <w:iCs/>
        </w:rPr>
        <w:t xml:space="preserve">Contextualization for English language acquisition: </w:t>
      </w:r>
      <w:r w:rsidRPr="00F92777">
        <w:rPr>
          <w:rFonts w:ascii="Times New Roman" w:hAnsi="Times New Roman" w:cs="Times New Roman"/>
        </w:rPr>
        <w:t xml:space="preserve">A process of providing language and literacy services contextualized to the skill demands of work or career and technical training. Instruction is offered in a supportive environment and uses authentic materials gathered from workplace and technical training. </w:t>
      </w:r>
    </w:p>
    <w:p w14:paraId="5A1BDFAD" w14:textId="77777777" w:rsidR="00D14E49" w:rsidRDefault="00D14E49" w:rsidP="00D14E49">
      <w:pPr>
        <w:spacing w:after="0" w:line="240" w:lineRule="auto"/>
        <w:rPr>
          <w:rFonts w:cs="Times New Roman"/>
          <w:color w:val="000000"/>
          <w:szCs w:val="24"/>
        </w:rPr>
      </w:pPr>
    </w:p>
    <w:p w14:paraId="7A60E51B" w14:textId="77777777" w:rsidR="00D14E49" w:rsidRPr="00F92777" w:rsidRDefault="00D14E49" w:rsidP="00D14E49">
      <w:pPr>
        <w:spacing w:after="0" w:line="240" w:lineRule="auto"/>
        <w:rPr>
          <w:rFonts w:cs="Times New Roman"/>
          <w:szCs w:val="24"/>
        </w:rPr>
      </w:pPr>
      <w:r w:rsidRPr="00F92777">
        <w:rPr>
          <w:rFonts w:cs="Times New Roman"/>
          <w:color w:val="000000"/>
          <w:szCs w:val="24"/>
        </w:rPr>
        <w:t>Blended learning models that combine online learning with face-to-face group instruction can help to accelerate learning at any level. However, while higher-skilled students may be able to learn independently using computer-mediated systems (with some guidance), lower-skilled students new to technology may need a great deal of support and assistance in using new media for learning.</w:t>
      </w:r>
    </w:p>
    <w:p w14:paraId="72424746" w14:textId="77777777" w:rsidR="00D14E49" w:rsidRPr="00F92777" w:rsidRDefault="00D14E49" w:rsidP="00D14E49">
      <w:pPr>
        <w:spacing w:after="0" w:line="240" w:lineRule="auto"/>
        <w:rPr>
          <w:rFonts w:cs="Times New Roman"/>
          <w:szCs w:val="24"/>
        </w:rPr>
      </w:pPr>
    </w:p>
    <w:p w14:paraId="73B53C0B" w14:textId="77777777" w:rsidR="00D14E49" w:rsidRPr="002B50CA" w:rsidRDefault="00D14E49" w:rsidP="00D14E49">
      <w:pPr>
        <w:pStyle w:val="ListParagraph"/>
        <w:numPr>
          <w:ilvl w:val="0"/>
          <w:numId w:val="32"/>
        </w:numPr>
        <w:spacing w:after="0" w:line="240" w:lineRule="auto"/>
        <w:rPr>
          <w:rFonts w:cs="Times New Roman"/>
          <w:b/>
          <w:szCs w:val="24"/>
        </w:rPr>
      </w:pPr>
      <w:r w:rsidRPr="002B50CA">
        <w:rPr>
          <w:rFonts w:cs="Times New Roman"/>
          <w:b/>
          <w:szCs w:val="24"/>
        </w:rPr>
        <w:t>What can program managers do to support contextualized instruction and career pathways?</w:t>
      </w:r>
    </w:p>
    <w:p w14:paraId="0ACD5654" w14:textId="77777777" w:rsidR="00D14E49" w:rsidRDefault="00D14E49" w:rsidP="00D14E49">
      <w:pPr>
        <w:pStyle w:val="Pa0"/>
        <w:spacing w:line="240" w:lineRule="auto"/>
        <w:rPr>
          <w:rFonts w:ascii="Times New Roman" w:hAnsi="Times New Roman" w:cs="Times New Roman"/>
        </w:rPr>
      </w:pPr>
    </w:p>
    <w:p w14:paraId="02759063" w14:textId="77777777" w:rsidR="00D14E49" w:rsidRPr="00F92777" w:rsidRDefault="00D14E49" w:rsidP="00D14E49">
      <w:pPr>
        <w:pStyle w:val="Pa0"/>
        <w:spacing w:line="240" w:lineRule="auto"/>
        <w:rPr>
          <w:rFonts w:ascii="Times New Roman" w:hAnsi="Times New Roman" w:cs="Times New Roman"/>
          <w:color w:val="000000"/>
        </w:rPr>
      </w:pPr>
      <w:r w:rsidRPr="00F92777">
        <w:rPr>
          <w:rFonts w:ascii="Times New Roman" w:hAnsi="Times New Roman" w:cs="Times New Roman"/>
          <w:b/>
        </w:rPr>
        <w:t>From Page 5:</w:t>
      </w:r>
      <w:r w:rsidRPr="00F92777">
        <w:rPr>
          <w:rFonts w:ascii="Times New Roman" w:hAnsi="Times New Roman" w:cs="Times New Roman"/>
        </w:rPr>
        <w:t xml:space="preserve"> </w:t>
      </w:r>
      <w:r>
        <w:rPr>
          <w:rFonts w:ascii="Times New Roman" w:hAnsi="Times New Roman" w:cs="Times New Roman"/>
        </w:rPr>
        <w:t>“</w:t>
      </w:r>
      <w:r w:rsidRPr="00F92777">
        <w:rPr>
          <w:rFonts w:ascii="Times New Roman" w:hAnsi="Times New Roman" w:cs="Times New Roman"/>
          <w:color w:val="000000"/>
        </w:rPr>
        <w:t xml:space="preserve">Employer engagement can significantly contribute to the success of a program’s career pathway efforts. For example, employers working in collaboration with ELA and training </w:t>
      </w:r>
      <w:r w:rsidRPr="00F92777">
        <w:rPr>
          <w:rFonts w:ascii="Times New Roman" w:hAnsi="Times New Roman" w:cs="Times New Roman"/>
          <w:color w:val="000000"/>
        </w:rPr>
        <w:lastRenderedPageBreak/>
        <w:t xml:space="preserve">providers can be asked to identify the language and literacy demands of specific jobs, provide input on curriculum, and describe current and future work opportunities in their sectors. They may also help determine which industry-recognized certificates should be created for specific pathways. Some companies, including hotels, restaurants, and custodial staff in school districts, are collaborating with ELA programs to help design customized training programs with an eye toward employee advancement. </w:t>
      </w:r>
    </w:p>
    <w:p w14:paraId="7330DE75" w14:textId="77777777" w:rsidR="00D14E49" w:rsidRDefault="00D14E49" w:rsidP="00D14E49">
      <w:pPr>
        <w:spacing w:after="0" w:line="240" w:lineRule="auto"/>
        <w:rPr>
          <w:rFonts w:cs="Times New Roman"/>
          <w:color w:val="000000"/>
          <w:szCs w:val="24"/>
        </w:rPr>
      </w:pPr>
    </w:p>
    <w:p w14:paraId="34D32D10" w14:textId="77777777" w:rsidR="00D14E49" w:rsidRPr="00F92777" w:rsidRDefault="00D14E49" w:rsidP="00D14E49">
      <w:pPr>
        <w:spacing w:after="0" w:line="240" w:lineRule="auto"/>
        <w:rPr>
          <w:rFonts w:cs="Times New Roman"/>
          <w:szCs w:val="24"/>
        </w:rPr>
      </w:pPr>
      <w:r w:rsidRPr="00F92777">
        <w:rPr>
          <w:rFonts w:cs="Times New Roman"/>
          <w:color w:val="000000"/>
          <w:szCs w:val="24"/>
        </w:rPr>
        <w:t>Employers can also be asked to coordinate their on-site training with opportunities afforded by local providers, and they can offer internships or other work-based learning opportunities. Many employers are willing to participate in career days and conduct mock interviews with students. Fully engaged employers may offer release time for classes or provide other incentives and supports to help workers persist and complete a course.</w:t>
      </w:r>
      <w:r>
        <w:rPr>
          <w:rFonts w:cs="Times New Roman"/>
          <w:color w:val="000000"/>
          <w:szCs w:val="24"/>
        </w:rPr>
        <w:t>”</w:t>
      </w:r>
    </w:p>
    <w:p w14:paraId="24748147" w14:textId="77777777" w:rsidR="00D14E49" w:rsidRPr="00F92777" w:rsidRDefault="00D14E49" w:rsidP="00D14E49">
      <w:pPr>
        <w:spacing w:after="0" w:line="240" w:lineRule="auto"/>
        <w:rPr>
          <w:rFonts w:cs="Times New Roman"/>
          <w:szCs w:val="24"/>
        </w:rPr>
      </w:pPr>
    </w:p>
    <w:p w14:paraId="249038B1" w14:textId="77777777" w:rsidR="00D14E49" w:rsidRPr="002B50CA" w:rsidRDefault="00D14E49" w:rsidP="00D14E49">
      <w:pPr>
        <w:pStyle w:val="ListParagraph"/>
        <w:numPr>
          <w:ilvl w:val="0"/>
          <w:numId w:val="32"/>
        </w:numPr>
        <w:spacing w:after="0" w:line="240" w:lineRule="auto"/>
        <w:rPr>
          <w:rFonts w:cs="Times New Roman"/>
          <w:b/>
          <w:szCs w:val="24"/>
        </w:rPr>
      </w:pPr>
      <w:r w:rsidRPr="002B50CA">
        <w:rPr>
          <w:rFonts w:cs="Times New Roman"/>
          <w:b/>
          <w:szCs w:val="24"/>
        </w:rPr>
        <w:t>What are some of the language skills learners need to be employed in jobs that can sustain families?</w:t>
      </w:r>
    </w:p>
    <w:p w14:paraId="4BDBA51C" w14:textId="77777777" w:rsidR="00D14E49" w:rsidRPr="00F92777" w:rsidRDefault="00D14E49" w:rsidP="00D14E49">
      <w:pPr>
        <w:spacing w:after="0" w:line="240" w:lineRule="auto"/>
        <w:rPr>
          <w:rFonts w:cs="Times New Roman"/>
          <w:szCs w:val="24"/>
        </w:rPr>
      </w:pPr>
    </w:p>
    <w:p w14:paraId="4459EF99" w14:textId="77777777" w:rsidR="00D14E49" w:rsidRDefault="00D14E49" w:rsidP="00D14E49">
      <w:pPr>
        <w:pStyle w:val="Pa0"/>
        <w:spacing w:line="240" w:lineRule="auto"/>
        <w:rPr>
          <w:rFonts w:ascii="Times New Roman" w:hAnsi="Times New Roman" w:cs="Times New Roman"/>
          <w:color w:val="000000"/>
        </w:rPr>
      </w:pPr>
      <w:r w:rsidRPr="00F92777">
        <w:rPr>
          <w:rFonts w:ascii="Times New Roman" w:hAnsi="Times New Roman" w:cs="Times New Roman"/>
          <w:b/>
          <w:color w:val="000000"/>
        </w:rPr>
        <w:t>From pages 5-6:</w:t>
      </w:r>
      <w:r w:rsidRPr="00F92777">
        <w:rPr>
          <w:rFonts w:ascii="Times New Roman" w:hAnsi="Times New Roman" w:cs="Times New Roman"/>
          <w:color w:val="000000"/>
        </w:rPr>
        <w:t xml:space="preserve"> </w:t>
      </w:r>
      <w:r>
        <w:rPr>
          <w:rFonts w:ascii="Times New Roman" w:hAnsi="Times New Roman" w:cs="Times New Roman"/>
          <w:color w:val="000000"/>
        </w:rPr>
        <w:t>“</w:t>
      </w:r>
      <w:r w:rsidRPr="00F92777">
        <w:rPr>
          <w:rFonts w:ascii="Times New Roman" w:hAnsi="Times New Roman" w:cs="Times New Roman"/>
          <w:color w:val="000000"/>
        </w:rPr>
        <w:t xml:space="preserve">Although general program models may look similar for all adult basic education students, the instructional opportunities offered to ELLs preparing for work and training must be quite different both in design and execution. New immigrants and refugees may be unfamiliar with the culture of the U.S. workplace or the culture of training. They may have little experience in learning technical skills in a classroom setting and might need information, support, and guidance in making career choices and selecting appropriate training opportunities. The following list outlines some of the key skills that a contextualized ELA program might address, along with strategies for strengthening these skills. </w:t>
      </w:r>
    </w:p>
    <w:p w14:paraId="4949A4E9" w14:textId="77777777" w:rsidR="00D14E49" w:rsidRPr="00F92777" w:rsidRDefault="00D14E49" w:rsidP="00D14E49">
      <w:pPr>
        <w:pStyle w:val="Default"/>
        <w:numPr>
          <w:ilvl w:val="0"/>
          <w:numId w:val="31"/>
        </w:numPr>
        <w:ind w:left="720" w:hanging="360"/>
        <w:rPr>
          <w:rFonts w:ascii="Times New Roman" w:hAnsi="Times New Roman" w:cs="Times New Roman"/>
        </w:rPr>
      </w:pPr>
    </w:p>
    <w:p w14:paraId="294860CD" w14:textId="77777777" w:rsidR="00D14E49" w:rsidRPr="00F92777" w:rsidRDefault="00D14E49" w:rsidP="00D14E49">
      <w:pPr>
        <w:pStyle w:val="Default"/>
        <w:numPr>
          <w:ilvl w:val="0"/>
          <w:numId w:val="33"/>
        </w:numPr>
        <w:rPr>
          <w:rFonts w:ascii="Times New Roman" w:hAnsi="Times New Roman" w:cs="Times New Roman"/>
        </w:rPr>
      </w:pPr>
      <w:r w:rsidRPr="00F92777">
        <w:rPr>
          <w:rFonts w:ascii="Times New Roman" w:hAnsi="Times New Roman" w:cs="Times New Roman"/>
          <w:b/>
          <w:bCs/>
        </w:rPr>
        <w:t xml:space="preserve">Speaking and Listening Skills: </w:t>
      </w:r>
      <w:r w:rsidRPr="00F92777">
        <w:rPr>
          <w:rFonts w:ascii="Times New Roman" w:hAnsi="Times New Roman" w:cs="Times New Roman"/>
        </w:rPr>
        <w:t xml:space="preserve">Unlike native speakers, ELLs may not be familiar with the social and technical language used in modern workplaces and training. There is a great need for functional language associated with asking for information, making requests, providing explanations, discussing problems, or making amends when things go wrong. </w:t>
      </w:r>
    </w:p>
    <w:p w14:paraId="58B6705D" w14:textId="77777777" w:rsidR="00D14E49" w:rsidRPr="00F92777" w:rsidRDefault="00D14E49" w:rsidP="00D14E49">
      <w:pPr>
        <w:pStyle w:val="Default"/>
        <w:ind w:left="720"/>
        <w:rPr>
          <w:rFonts w:ascii="Times New Roman" w:hAnsi="Times New Roman" w:cs="Times New Roman"/>
        </w:rPr>
      </w:pPr>
    </w:p>
    <w:p w14:paraId="6A017C18" w14:textId="77777777" w:rsidR="00D14E49" w:rsidRPr="00F92777" w:rsidRDefault="00D14E49" w:rsidP="00D14E49">
      <w:pPr>
        <w:pStyle w:val="Default"/>
        <w:numPr>
          <w:ilvl w:val="0"/>
          <w:numId w:val="33"/>
        </w:numPr>
        <w:rPr>
          <w:rFonts w:ascii="Times New Roman" w:hAnsi="Times New Roman" w:cs="Times New Roman"/>
        </w:rPr>
      </w:pPr>
      <w:r w:rsidRPr="00F92777">
        <w:rPr>
          <w:rFonts w:ascii="Times New Roman" w:hAnsi="Times New Roman" w:cs="Times New Roman"/>
          <w:b/>
          <w:bCs/>
        </w:rPr>
        <w:t xml:space="preserve">Academic Listening Comprehension Skills: </w:t>
      </w:r>
      <w:r w:rsidRPr="00F92777">
        <w:rPr>
          <w:rFonts w:ascii="Times New Roman" w:hAnsi="Times New Roman" w:cs="Times New Roman"/>
        </w:rPr>
        <w:t xml:space="preserve">The skills needed to understand and respond to lectures are particularly important in training, whether they are part of workplace training or part of an occupational skills course offered in a career and technical program. ELLs at all levels need experience listening to academic presentations. They must gain proficiency in both global listening—to get the main point of an explanation— and listening for important details that need to be remembered. Because the technology used in both work and training is rapidly evolving, the skills necessary for each increasingly include the use of software-based training modules that require “problem solving in technology-rich environments” </w:t>
      </w:r>
    </w:p>
    <w:p w14:paraId="56029C87" w14:textId="77777777" w:rsidR="00D14E49" w:rsidRPr="00F92777" w:rsidRDefault="00D14E49" w:rsidP="00D14E49">
      <w:pPr>
        <w:pStyle w:val="Default"/>
        <w:ind w:left="720"/>
        <w:rPr>
          <w:rFonts w:ascii="Times New Roman" w:hAnsi="Times New Roman" w:cs="Times New Roman"/>
        </w:rPr>
      </w:pPr>
    </w:p>
    <w:p w14:paraId="3D3BD1E4" w14:textId="77777777" w:rsidR="00D14E49" w:rsidRPr="00F92777" w:rsidRDefault="00D14E49" w:rsidP="00D14E49">
      <w:pPr>
        <w:pStyle w:val="Default"/>
        <w:numPr>
          <w:ilvl w:val="0"/>
          <w:numId w:val="33"/>
        </w:numPr>
        <w:rPr>
          <w:rFonts w:ascii="Times New Roman" w:hAnsi="Times New Roman" w:cs="Times New Roman"/>
        </w:rPr>
      </w:pPr>
      <w:r w:rsidRPr="00F92777">
        <w:rPr>
          <w:rFonts w:ascii="Times New Roman" w:hAnsi="Times New Roman" w:cs="Times New Roman"/>
          <w:b/>
          <w:bCs/>
        </w:rPr>
        <w:t xml:space="preserve">Written Communication: </w:t>
      </w:r>
      <w:r w:rsidRPr="00F92777">
        <w:rPr>
          <w:rFonts w:ascii="Times New Roman" w:hAnsi="Times New Roman" w:cs="Times New Roman"/>
        </w:rPr>
        <w:t xml:space="preserve">The writing that ELLs must do at work and in training courses is quite different from the personal narratives that are common in many ESL programs, particularly at the beginning levels. ELLs preparing for careers are expected to become proficient in document and informational literacy (Parrish &amp; Johnson, 2010). Expectations for work-related written communication now go far beyond simply filling </w:t>
      </w:r>
      <w:r w:rsidRPr="00F92777">
        <w:rPr>
          <w:rFonts w:ascii="Times New Roman" w:hAnsi="Times New Roman" w:cs="Times New Roman"/>
        </w:rPr>
        <w:lastRenderedPageBreak/>
        <w:t xml:space="preserve">out print forms or jotting down information in a note. Workers and trainees increasingly need to access information contained in company and training websites and are expected to use e-mail on a regular basis. Increasingly, they must request time off, check schedules, clock in and out, and report problems online. Communication regularly flows via e-mail, and in most training courses, students are expected to download readings and upload completed assignments. </w:t>
      </w:r>
    </w:p>
    <w:p w14:paraId="3AEFF26B" w14:textId="77777777" w:rsidR="00D14E49" w:rsidRPr="00F92777" w:rsidRDefault="00D14E49" w:rsidP="00D14E49">
      <w:pPr>
        <w:pStyle w:val="Default"/>
        <w:rPr>
          <w:rFonts w:ascii="Times New Roman" w:hAnsi="Times New Roman" w:cs="Times New Roman"/>
        </w:rPr>
      </w:pPr>
    </w:p>
    <w:p w14:paraId="2233BD80" w14:textId="77777777" w:rsidR="00D14E49" w:rsidRPr="00F92777" w:rsidRDefault="00D14E49" w:rsidP="00D14E49">
      <w:pPr>
        <w:pStyle w:val="Default"/>
        <w:numPr>
          <w:ilvl w:val="0"/>
          <w:numId w:val="33"/>
        </w:numPr>
        <w:rPr>
          <w:rFonts w:ascii="Times New Roman" w:hAnsi="Times New Roman" w:cs="Times New Roman"/>
        </w:rPr>
      </w:pPr>
      <w:r w:rsidRPr="00F92777">
        <w:rPr>
          <w:rFonts w:ascii="Times New Roman" w:hAnsi="Times New Roman" w:cs="Times New Roman"/>
          <w:b/>
          <w:bCs/>
        </w:rPr>
        <w:t xml:space="preserve">Technical Language and Vocabulary. </w:t>
      </w:r>
      <w:r w:rsidRPr="00F92777">
        <w:rPr>
          <w:rFonts w:ascii="Times New Roman" w:hAnsi="Times New Roman" w:cs="Times New Roman"/>
        </w:rPr>
        <w:t xml:space="preserve">The language used in job skills training tends to be quite different from the everyday language that ELLs hear and read in conventional ELA classes. Vocabulary may be a challenge as well. ELLs who want to succeed in training will need to acquire thousands of new words to understand lectures and textbooks, participate in discussions, and pass exams. The terminology used in technical classes may represent the academic language of a profession or industry, but it often includes </w:t>
      </w:r>
      <w:r w:rsidRPr="00F92777">
        <w:rPr>
          <w:rFonts w:ascii="Times New Roman" w:hAnsi="Times New Roman" w:cs="Times New Roman"/>
          <w:i/>
          <w:iCs/>
        </w:rPr>
        <w:t xml:space="preserve">subtechnical vocabulary, </w:t>
      </w:r>
      <w:r w:rsidRPr="00F92777">
        <w:rPr>
          <w:rFonts w:ascii="Times New Roman" w:hAnsi="Times New Roman" w:cs="Times New Roman"/>
        </w:rPr>
        <w:t xml:space="preserve">terminology that native speakers tend to know but that may be unfamiliar to ELLs </w:t>
      </w:r>
    </w:p>
    <w:p w14:paraId="35F9AE0B" w14:textId="77777777" w:rsidR="00D14E49" w:rsidRPr="00F92777" w:rsidRDefault="00D14E49" w:rsidP="00D14E49">
      <w:pPr>
        <w:pStyle w:val="Default"/>
        <w:ind w:left="720"/>
        <w:rPr>
          <w:rFonts w:ascii="Times New Roman" w:hAnsi="Times New Roman" w:cs="Times New Roman"/>
        </w:rPr>
      </w:pPr>
    </w:p>
    <w:p w14:paraId="4696ADF8" w14:textId="77777777" w:rsidR="00D14E49" w:rsidRPr="00F92777" w:rsidRDefault="00D14E49" w:rsidP="00D14E49">
      <w:pPr>
        <w:pStyle w:val="Default"/>
        <w:numPr>
          <w:ilvl w:val="0"/>
          <w:numId w:val="33"/>
        </w:numPr>
        <w:rPr>
          <w:rFonts w:cs="Times New Roman"/>
        </w:rPr>
      </w:pPr>
      <w:r w:rsidRPr="00F92777">
        <w:rPr>
          <w:rFonts w:ascii="Times New Roman" w:hAnsi="Times New Roman" w:cs="Times New Roman"/>
          <w:b/>
          <w:bCs/>
        </w:rPr>
        <w:t xml:space="preserve">The Culture of Work and Training: </w:t>
      </w:r>
      <w:r w:rsidRPr="00F92777">
        <w:rPr>
          <w:rFonts w:ascii="Times New Roman" w:hAnsi="Times New Roman" w:cs="Times New Roman"/>
        </w:rPr>
        <w:t>Immigrants and refugees who are still learning English and have been in the United States for only a relatively short time may need a great deal of guidance on how to navigate the U.S. workplace or how to succeed in a training course at an academic institution (Wrigley, Richter, Martinson, Kubo, &amp; Strawn, 2003). Cultural knowledge may include the skills associated with high-performance workplaces and career and technical training, such as problem solving, decision making, and working in teams. ELLs may likewise be unfamiliar with the language used in social interactions, such as communicating with supervisors or instructors and collaborating with fellow workers and students. ELLs may also need to know about workers’ rights and learn more about social and legal issues related to sexual harassment and discrimination.</w:t>
      </w:r>
      <w:r>
        <w:rPr>
          <w:rFonts w:ascii="Times New Roman" w:hAnsi="Times New Roman" w:cs="Times New Roman"/>
        </w:rPr>
        <w:t>”</w:t>
      </w:r>
      <w:r w:rsidRPr="00F92777">
        <w:rPr>
          <w:rFonts w:cs="Times New Roman"/>
        </w:rPr>
        <w:t xml:space="preserve"> </w:t>
      </w:r>
    </w:p>
    <w:p w14:paraId="1D9CD1FF" w14:textId="77777777" w:rsidR="00D14E49" w:rsidRPr="00020750" w:rsidRDefault="00D14E49" w:rsidP="007F331C">
      <w:pPr>
        <w:spacing w:after="0" w:line="240" w:lineRule="auto"/>
        <w:rPr>
          <w:rFonts w:asciiTheme="minorHAnsi" w:hAnsiTheme="minorHAnsi"/>
          <w:szCs w:val="24"/>
        </w:rPr>
      </w:pPr>
    </w:p>
    <w:sectPr w:rsidR="00D14E49" w:rsidRPr="0002075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CE1F" w14:textId="77777777" w:rsidR="00E31C2B" w:rsidRDefault="00E31C2B" w:rsidP="000008FC">
      <w:pPr>
        <w:spacing w:after="0" w:line="240" w:lineRule="auto"/>
      </w:pPr>
      <w:r>
        <w:separator/>
      </w:r>
    </w:p>
  </w:endnote>
  <w:endnote w:type="continuationSeparator" w:id="0">
    <w:p w14:paraId="503B7F1E" w14:textId="77777777" w:rsidR="00E31C2B" w:rsidRDefault="00E31C2B" w:rsidP="0000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Hypatia Sans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7E2F" w14:textId="77777777" w:rsidR="00B858CB" w:rsidRDefault="00B8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184577"/>
      <w:docPartObj>
        <w:docPartGallery w:val="Page Numbers (Bottom of Page)"/>
        <w:docPartUnique/>
      </w:docPartObj>
    </w:sdtPr>
    <w:sdtEndPr>
      <w:rPr>
        <w:noProof/>
      </w:rPr>
    </w:sdtEndPr>
    <w:sdtContent>
      <w:p w14:paraId="6A0475F3" w14:textId="0D5EEE9A" w:rsidR="00B858CB" w:rsidRDefault="00B858CB">
        <w:pPr>
          <w:pStyle w:val="Footer"/>
          <w:jc w:val="right"/>
        </w:pPr>
        <w:r>
          <w:fldChar w:fldCharType="begin"/>
        </w:r>
        <w:r>
          <w:instrText xml:space="preserve"> PAGE   \* MERGEFORMAT </w:instrText>
        </w:r>
        <w:r>
          <w:fldChar w:fldCharType="separate"/>
        </w:r>
        <w:r w:rsidR="001006BF">
          <w:rPr>
            <w:noProof/>
          </w:rPr>
          <w:t>21</w:t>
        </w:r>
        <w:r>
          <w:rPr>
            <w:noProof/>
          </w:rPr>
          <w:fldChar w:fldCharType="end"/>
        </w:r>
      </w:p>
    </w:sdtContent>
  </w:sdt>
  <w:p w14:paraId="482DE843" w14:textId="77777777" w:rsidR="00B858CB" w:rsidRDefault="00B85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0C80" w14:textId="77777777" w:rsidR="00B858CB" w:rsidRDefault="00B85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933F3" w14:textId="77777777" w:rsidR="00E31C2B" w:rsidRDefault="00E31C2B" w:rsidP="000008FC">
      <w:pPr>
        <w:spacing w:after="0" w:line="240" w:lineRule="auto"/>
      </w:pPr>
      <w:r>
        <w:separator/>
      </w:r>
    </w:p>
  </w:footnote>
  <w:footnote w:type="continuationSeparator" w:id="0">
    <w:p w14:paraId="292732CE" w14:textId="77777777" w:rsidR="00E31C2B" w:rsidRDefault="00E31C2B" w:rsidP="000008FC">
      <w:pPr>
        <w:spacing w:after="0" w:line="240" w:lineRule="auto"/>
      </w:pPr>
      <w:r>
        <w:continuationSeparator/>
      </w:r>
    </w:p>
  </w:footnote>
  <w:footnote w:id="1">
    <w:p w14:paraId="4378ACE3" w14:textId="5DDB2920" w:rsidR="00B858CB" w:rsidRDefault="00B858CB">
      <w:pPr>
        <w:pStyle w:val="FootnoteText"/>
      </w:pPr>
      <w:r>
        <w:rPr>
          <w:rStyle w:val="FootnoteReference"/>
        </w:rPr>
        <w:footnoteRef/>
      </w:r>
      <w:r>
        <w:t xml:space="preserve"> ESL Pro materials were developed under Contract No. ED-VAE-13-C-0058 managed by the American Institutes for Research.</w:t>
      </w:r>
    </w:p>
  </w:footnote>
  <w:footnote w:id="2">
    <w:p w14:paraId="455C4769" w14:textId="7B395F0E" w:rsidR="00B858CB" w:rsidRDefault="00B858CB">
      <w:pPr>
        <w:pStyle w:val="FootnoteText"/>
      </w:pPr>
      <w:r>
        <w:rPr>
          <w:rStyle w:val="FootnoteReference"/>
        </w:rPr>
        <w:footnoteRef/>
      </w:r>
      <w:r>
        <w:t xml:space="preserve"> </w:t>
      </w:r>
      <w:bookmarkStart w:id="0" w:name="_Hlk489021462"/>
      <w:r>
        <w:t xml:space="preserve">WIOA defines English language learners to describe individuals who have limited ability in reading, writing, speaking, or comprehending the English language and whose native language is a language other than English or who lives in a family or community environment where a language other than English is the dominant language. </w:t>
      </w:r>
      <w:bookmarkEnd w:id="0"/>
    </w:p>
  </w:footnote>
  <w:footnote w:id="3">
    <w:p w14:paraId="6179EE0D" w14:textId="16A24467" w:rsidR="00B858CB" w:rsidRDefault="00B858CB">
      <w:pPr>
        <w:pStyle w:val="FootnoteText"/>
      </w:pPr>
      <w:r>
        <w:rPr>
          <w:rStyle w:val="FootnoteReference"/>
        </w:rPr>
        <w:footnoteRef/>
      </w:r>
      <w:r>
        <w:t xml:space="preserve"> </w:t>
      </w:r>
      <w:bookmarkStart w:id="1" w:name="_Hlk489021231"/>
      <w:r>
        <w:t xml:space="preserve">WIOA defines English language acquisition programs as a program of instruction designed to help eligible individuals who are ELLs achieve competence in reading, writing, speaking, and comprehension of the English language and that leads to attainment of a secondary school diploma or its equivalent and transition to postsecondary education and training or employment. </w:t>
      </w:r>
      <w:bookmarkEnd w:id="1"/>
    </w:p>
  </w:footnote>
  <w:footnote w:id="4">
    <w:p w14:paraId="3A49342D" w14:textId="77777777" w:rsidR="00B858CB" w:rsidRDefault="00B858CB">
      <w:pPr>
        <w:pStyle w:val="FootnoteText"/>
      </w:pPr>
      <w:r>
        <w:rPr>
          <w:rStyle w:val="FootnoteReference"/>
        </w:rPr>
        <w:footnoteRef/>
      </w:r>
      <w:r>
        <w:t xml:space="preserve"> Depending on whether this session is held face-to-face or virtually, different materials may be required. </w:t>
      </w:r>
    </w:p>
  </w:footnote>
  <w:footnote w:id="5">
    <w:p w14:paraId="11AF7BB4" w14:textId="71BC468E" w:rsidR="00B858CB" w:rsidRDefault="00B858CB">
      <w:pPr>
        <w:pStyle w:val="FootnoteText"/>
      </w:pPr>
      <w:r>
        <w:rPr>
          <w:rStyle w:val="FootnoteReference"/>
        </w:rPr>
        <w:footnoteRef/>
      </w:r>
      <w:r>
        <w:t xml:space="preserve"> Many different platforms and tools could be used to support the online-delivery of this study circle. If you have access to a webinar platform (e.g. WebEx, Adobe Connect), you can use that to support delivery. Other study circles could be held with live meetings via conference call.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CBE1" w14:textId="14EC31B1" w:rsidR="00B858CB" w:rsidRDefault="00B85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1E17" w14:textId="443B0906" w:rsidR="00B858CB" w:rsidRDefault="00B85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EE71" w14:textId="76EA487F" w:rsidR="00B858CB" w:rsidRDefault="00B85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293C37"/>
    <w:multiLevelType w:val="hybridMultilevel"/>
    <w:tmpl w:val="BAB074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816BD"/>
    <w:multiLevelType w:val="hybridMultilevel"/>
    <w:tmpl w:val="0D90AF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04FF4"/>
    <w:multiLevelType w:val="hybridMultilevel"/>
    <w:tmpl w:val="86945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D1D30"/>
    <w:multiLevelType w:val="hybridMultilevel"/>
    <w:tmpl w:val="044AE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30428A"/>
    <w:multiLevelType w:val="hybridMultilevel"/>
    <w:tmpl w:val="D0F00B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96BE0"/>
    <w:multiLevelType w:val="hybridMultilevel"/>
    <w:tmpl w:val="44D619D8"/>
    <w:lvl w:ilvl="0" w:tplc="04090001">
      <w:start w:val="1"/>
      <w:numFmt w:val="bullet"/>
      <w:lvlText w:val=""/>
      <w:lvlJc w:val="left"/>
      <w:pPr>
        <w:ind w:left="1080" w:hanging="360"/>
      </w:pPr>
      <w:rPr>
        <w:rFonts w:ascii="Symbol" w:hAnsi="Symbol" w:hint="default"/>
      </w:rPr>
    </w:lvl>
    <w:lvl w:ilvl="1" w:tplc="D3EC97E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C5919"/>
    <w:multiLevelType w:val="hybridMultilevel"/>
    <w:tmpl w:val="C178B16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B78C6"/>
    <w:multiLevelType w:val="hybridMultilevel"/>
    <w:tmpl w:val="210069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5AC1701"/>
    <w:multiLevelType w:val="hybridMultilevel"/>
    <w:tmpl w:val="5882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26085"/>
    <w:multiLevelType w:val="hybridMultilevel"/>
    <w:tmpl w:val="E6862B3E"/>
    <w:lvl w:ilvl="0" w:tplc="04090001">
      <w:start w:val="1"/>
      <w:numFmt w:val="bullet"/>
      <w:lvlText w:val=""/>
      <w:lvlJc w:val="left"/>
      <w:pPr>
        <w:ind w:left="720" w:hanging="360"/>
      </w:pPr>
      <w:rPr>
        <w:rFonts w:ascii="Symbol" w:hAnsi="Symbol" w:hint="default"/>
      </w:rPr>
    </w:lvl>
    <w:lvl w:ilvl="1" w:tplc="75E66B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B1F93"/>
    <w:multiLevelType w:val="hybridMultilevel"/>
    <w:tmpl w:val="4F2A5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C3674"/>
    <w:multiLevelType w:val="hybridMultilevel"/>
    <w:tmpl w:val="913AF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2739B"/>
    <w:multiLevelType w:val="hybridMultilevel"/>
    <w:tmpl w:val="B7EEB36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24C265F7"/>
    <w:multiLevelType w:val="hybridMultilevel"/>
    <w:tmpl w:val="E29E4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A86096"/>
    <w:multiLevelType w:val="hybridMultilevel"/>
    <w:tmpl w:val="6E54EC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BD19A4"/>
    <w:multiLevelType w:val="hybridMultilevel"/>
    <w:tmpl w:val="AC8AD8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5695E"/>
    <w:multiLevelType w:val="hybridMultilevel"/>
    <w:tmpl w:val="0FAA3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B5179"/>
    <w:multiLevelType w:val="hybridMultilevel"/>
    <w:tmpl w:val="738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D1B21"/>
    <w:multiLevelType w:val="hybridMultilevel"/>
    <w:tmpl w:val="0E18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B0C84"/>
    <w:multiLevelType w:val="hybridMultilevel"/>
    <w:tmpl w:val="BBF8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7C3F75"/>
    <w:multiLevelType w:val="hybridMultilevel"/>
    <w:tmpl w:val="711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51809"/>
    <w:multiLevelType w:val="hybridMultilevel"/>
    <w:tmpl w:val="A418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1729E"/>
    <w:multiLevelType w:val="hybridMultilevel"/>
    <w:tmpl w:val="CC461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72792C"/>
    <w:multiLevelType w:val="hybridMultilevel"/>
    <w:tmpl w:val="9BEC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80488"/>
    <w:multiLevelType w:val="hybridMultilevel"/>
    <w:tmpl w:val="82E892EC"/>
    <w:lvl w:ilvl="0" w:tplc="5EB80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F31FC"/>
    <w:multiLevelType w:val="hybridMultilevel"/>
    <w:tmpl w:val="78DE5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44B33"/>
    <w:multiLevelType w:val="hybridMultilevel"/>
    <w:tmpl w:val="4FD63F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B09E9"/>
    <w:multiLevelType w:val="hybridMultilevel"/>
    <w:tmpl w:val="7348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42898"/>
    <w:multiLevelType w:val="hybridMultilevel"/>
    <w:tmpl w:val="9C92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964575"/>
    <w:multiLevelType w:val="hybridMultilevel"/>
    <w:tmpl w:val="C25A7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0285E"/>
    <w:multiLevelType w:val="hybridMultilevel"/>
    <w:tmpl w:val="BC6E3E08"/>
    <w:lvl w:ilvl="0" w:tplc="29DC6696">
      <w:start w:val="1"/>
      <w:numFmt w:val="bullet"/>
      <w:lvlText w:val=""/>
      <w:lvlJc w:val="left"/>
      <w:pPr>
        <w:tabs>
          <w:tab w:val="num" w:pos="720"/>
        </w:tabs>
        <w:ind w:left="720" w:hanging="360"/>
      </w:pPr>
      <w:rPr>
        <w:rFonts w:ascii="Wingdings" w:hAnsi="Wingdings" w:hint="default"/>
      </w:rPr>
    </w:lvl>
    <w:lvl w:ilvl="1" w:tplc="F32A2336" w:tentative="1">
      <w:start w:val="1"/>
      <w:numFmt w:val="bullet"/>
      <w:lvlText w:val=""/>
      <w:lvlJc w:val="left"/>
      <w:pPr>
        <w:tabs>
          <w:tab w:val="num" w:pos="1440"/>
        </w:tabs>
        <w:ind w:left="1440" w:hanging="360"/>
      </w:pPr>
      <w:rPr>
        <w:rFonts w:ascii="Wingdings" w:hAnsi="Wingdings" w:hint="default"/>
      </w:rPr>
    </w:lvl>
    <w:lvl w:ilvl="2" w:tplc="4F40D3BC" w:tentative="1">
      <w:start w:val="1"/>
      <w:numFmt w:val="bullet"/>
      <w:lvlText w:val=""/>
      <w:lvlJc w:val="left"/>
      <w:pPr>
        <w:tabs>
          <w:tab w:val="num" w:pos="2160"/>
        </w:tabs>
        <w:ind w:left="2160" w:hanging="360"/>
      </w:pPr>
      <w:rPr>
        <w:rFonts w:ascii="Wingdings" w:hAnsi="Wingdings" w:hint="default"/>
      </w:rPr>
    </w:lvl>
    <w:lvl w:ilvl="3" w:tplc="557ABDA8" w:tentative="1">
      <w:start w:val="1"/>
      <w:numFmt w:val="bullet"/>
      <w:lvlText w:val=""/>
      <w:lvlJc w:val="left"/>
      <w:pPr>
        <w:tabs>
          <w:tab w:val="num" w:pos="2880"/>
        </w:tabs>
        <w:ind w:left="2880" w:hanging="360"/>
      </w:pPr>
      <w:rPr>
        <w:rFonts w:ascii="Wingdings" w:hAnsi="Wingdings" w:hint="default"/>
      </w:rPr>
    </w:lvl>
    <w:lvl w:ilvl="4" w:tplc="45B6D8F0" w:tentative="1">
      <w:start w:val="1"/>
      <w:numFmt w:val="bullet"/>
      <w:lvlText w:val=""/>
      <w:lvlJc w:val="left"/>
      <w:pPr>
        <w:tabs>
          <w:tab w:val="num" w:pos="3600"/>
        </w:tabs>
        <w:ind w:left="3600" w:hanging="360"/>
      </w:pPr>
      <w:rPr>
        <w:rFonts w:ascii="Wingdings" w:hAnsi="Wingdings" w:hint="default"/>
      </w:rPr>
    </w:lvl>
    <w:lvl w:ilvl="5" w:tplc="F7AC40C0" w:tentative="1">
      <w:start w:val="1"/>
      <w:numFmt w:val="bullet"/>
      <w:lvlText w:val=""/>
      <w:lvlJc w:val="left"/>
      <w:pPr>
        <w:tabs>
          <w:tab w:val="num" w:pos="4320"/>
        </w:tabs>
        <w:ind w:left="4320" w:hanging="360"/>
      </w:pPr>
      <w:rPr>
        <w:rFonts w:ascii="Wingdings" w:hAnsi="Wingdings" w:hint="default"/>
      </w:rPr>
    </w:lvl>
    <w:lvl w:ilvl="6" w:tplc="5B122684" w:tentative="1">
      <w:start w:val="1"/>
      <w:numFmt w:val="bullet"/>
      <w:lvlText w:val=""/>
      <w:lvlJc w:val="left"/>
      <w:pPr>
        <w:tabs>
          <w:tab w:val="num" w:pos="5040"/>
        </w:tabs>
        <w:ind w:left="5040" w:hanging="360"/>
      </w:pPr>
      <w:rPr>
        <w:rFonts w:ascii="Wingdings" w:hAnsi="Wingdings" w:hint="default"/>
      </w:rPr>
    </w:lvl>
    <w:lvl w:ilvl="7" w:tplc="1750E078" w:tentative="1">
      <w:start w:val="1"/>
      <w:numFmt w:val="bullet"/>
      <w:lvlText w:val=""/>
      <w:lvlJc w:val="left"/>
      <w:pPr>
        <w:tabs>
          <w:tab w:val="num" w:pos="5760"/>
        </w:tabs>
        <w:ind w:left="5760" w:hanging="360"/>
      </w:pPr>
      <w:rPr>
        <w:rFonts w:ascii="Wingdings" w:hAnsi="Wingdings" w:hint="default"/>
      </w:rPr>
    </w:lvl>
    <w:lvl w:ilvl="8" w:tplc="04A6B3E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5719F"/>
    <w:multiLevelType w:val="hybridMultilevel"/>
    <w:tmpl w:val="55AABF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763B4D"/>
    <w:multiLevelType w:val="hybridMultilevel"/>
    <w:tmpl w:val="806E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64000"/>
    <w:multiLevelType w:val="hybridMultilevel"/>
    <w:tmpl w:val="DD84A4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A51185C"/>
    <w:multiLevelType w:val="hybridMultilevel"/>
    <w:tmpl w:val="4BB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67363B"/>
    <w:multiLevelType w:val="hybridMultilevel"/>
    <w:tmpl w:val="9AD2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C38C1"/>
    <w:multiLevelType w:val="hybridMultilevel"/>
    <w:tmpl w:val="0B4C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F305C3"/>
    <w:multiLevelType w:val="hybridMultilevel"/>
    <w:tmpl w:val="724A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1D7815"/>
    <w:multiLevelType w:val="hybridMultilevel"/>
    <w:tmpl w:val="345A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53498"/>
    <w:multiLevelType w:val="hybridMultilevel"/>
    <w:tmpl w:val="B60C9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856E43"/>
    <w:multiLevelType w:val="hybridMultilevel"/>
    <w:tmpl w:val="80C6D1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245FDC"/>
    <w:multiLevelType w:val="hybridMultilevel"/>
    <w:tmpl w:val="97A6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16F6C"/>
    <w:multiLevelType w:val="hybridMultilevel"/>
    <w:tmpl w:val="B86C9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91C0F"/>
    <w:multiLevelType w:val="hybridMultilevel"/>
    <w:tmpl w:val="53AE92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A26355"/>
    <w:multiLevelType w:val="hybridMultilevel"/>
    <w:tmpl w:val="F706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C5794"/>
    <w:multiLevelType w:val="hybridMultilevel"/>
    <w:tmpl w:val="20CE054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7"/>
  </w:num>
  <w:num w:numId="3">
    <w:abstractNumId w:val="8"/>
  </w:num>
  <w:num w:numId="4">
    <w:abstractNumId w:val="12"/>
  </w:num>
  <w:num w:numId="5">
    <w:abstractNumId w:val="10"/>
  </w:num>
  <w:num w:numId="6">
    <w:abstractNumId w:val="15"/>
  </w:num>
  <w:num w:numId="7">
    <w:abstractNumId w:val="16"/>
  </w:num>
  <w:num w:numId="8">
    <w:abstractNumId w:val="22"/>
  </w:num>
  <w:num w:numId="9">
    <w:abstractNumId w:val="9"/>
  </w:num>
  <w:num w:numId="10">
    <w:abstractNumId w:val="38"/>
  </w:num>
  <w:num w:numId="11">
    <w:abstractNumId w:val="13"/>
  </w:num>
  <w:num w:numId="12">
    <w:abstractNumId w:val="32"/>
  </w:num>
  <w:num w:numId="13">
    <w:abstractNumId w:val="44"/>
  </w:num>
  <w:num w:numId="14">
    <w:abstractNumId w:val="14"/>
  </w:num>
  <w:num w:numId="15">
    <w:abstractNumId w:val="40"/>
  </w:num>
  <w:num w:numId="16">
    <w:abstractNumId w:val="17"/>
  </w:num>
  <w:num w:numId="17">
    <w:abstractNumId w:val="42"/>
  </w:num>
  <w:num w:numId="18">
    <w:abstractNumId w:val="37"/>
  </w:num>
  <w:num w:numId="19">
    <w:abstractNumId w:val="6"/>
  </w:num>
  <w:num w:numId="20">
    <w:abstractNumId w:val="1"/>
  </w:num>
  <w:num w:numId="21">
    <w:abstractNumId w:val="45"/>
  </w:num>
  <w:num w:numId="22">
    <w:abstractNumId w:val="33"/>
  </w:num>
  <w:num w:numId="23">
    <w:abstractNumId w:val="11"/>
  </w:num>
  <w:num w:numId="24">
    <w:abstractNumId w:val="4"/>
  </w:num>
  <w:num w:numId="25">
    <w:abstractNumId w:val="5"/>
  </w:num>
  <w:num w:numId="26">
    <w:abstractNumId w:val="21"/>
  </w:num>
  <w:num w:numId="27">
    <w:abstractNumId w:val="26"/>
  </w:num>
  <w:num w:numId="28">
    <w:abstractNumId w:val="34"/>
  </w:num>
  <w:num w:numId="29">
    <w:abstractNumId w:val="19"/>
  </w:num>
  <w:num w:numId="30">
    <w:abstractNumId w:val="7"/>
  </w:num>
  <w:num w:numId="31">
    <w:abstractNumId w:val="0"/>
  </w:num>
  <w:num w:numId="32">
    <w:abstractNumId w:val="36"/>
  </w:num>
  <w:num w:numId="33">
    <w:abstractNumId w:val="20"/>
  </w:num>
  <w:num w:numId="34">
    <w:abstractNumId w:val="35"/>
  </w:num>
  <w:num w:numId="35">
    <w:abstractNumId w:val="28"/>
  </w:num>
  <w:num w:numId="36">
    <w:abstractNumId w:val="43"/>
  </w:num>
  <w:num w:numId="37">
    <w:abstractNumId w:val="23"/>
  </w:num>
  <w:num w:numId="38">
    <w:abstractNumId w:val="2"/>
  </w:num>
  <w:num w:numId="39">
    <w:abstractNumId w:val="29"/>
  </w:num>
  <w:num w:numId="40">
    <w:abstractNumId w:val="18"/>
  </w:num>
  <w:num w:numId="41">
    <w:abstractNumId w:val="41"/>
  </w:num>
  <w:num w:numId="42">
    <w:abstractNumId w:val="39"/>
  </w:num>
  <w:num w:numId="43">
    <w:abstractNumId w:val="3"/>
  </w:num>
  <w:num w:numId="44">
    <w:abstractNumId w:val="25"/>
  </w:num>
  <w:num w:numId="45">
    <w:abstractNumId w:val="31"/>
  </w:num>
  <w:num w:numId="46">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9F"/>
    <w:rsid w:val="000008FC"/>
    <w:rsid w:val="00020750"/>
    <w:rsid w:val="000476A2"/>
    <w:rsid w:val="0005316A"/>
    <w:rsid w:val="000651B7"/>
    <w:rsid w:val="00075B50"/>
    <w:rsid w:val="00076555"/>
    <w:rsid w:val="00080095"/>
    <w:rsid w:val="00081AE5"/>
    <w:rsid w:val="000A65E3"/>
    <w:rsid w:val="000A764B"/>
    <w:rsid w:val="000B6143"/>
    <w:rsid w:val="000C6CE3"/>
    <w:rsid w:val="000D1BAC"/>
    <w:rsid w:val="000E5AE9"/>
    <w:rsid w:val="000F1DA2"/>
    <w:rsid w:val="000F2F93"/>
    <w:rsid w:val="000F4BF5"/>
    <w:rsid w:val="001006BF"/>
    <w:rsid w:val="00113026"/>
    <w:rsid w:val="00114FBD"/>
    <w:rsid w:val="00117638"/>
    <w:rsid w:val="001213F1"/>
    <w:rsid w:val="001222AF"/>
    <w:rsid w:val="001224F8"/>
    <w:rsid w:val="00122D40"/>
    <w:rsid w:val="0012685A"/>
    <w:rsid w:val="001506A0"/>
    <w:rsid w:val="001604B7"/>
    <w:rsid w:val="0017128E"/>
    <w:rsid w:val="00171CC2"/>
    <w:rsid w:val="00173110"/>
    <w:rsid w:val="001757F8"/>
    <w:rsid w:val="001878C6"/>
    <w:rsid w:val="001A147D"/>
    <w:rsid w:val="001A5FFE"/>
    <w:rsid w:val="001B0B8B"/>
    <w:rsid w:val="001B1A75"/>
    <w:rsid w:val="001D0D56"/>
    <w:rsid w:val="001E3280"/>
    <w:rsid w:val="001E4240"/>
    <w:rsid w:val="001F64E6"/>
    <w:rsid w:val="001F73B4"/>
    <w:rsid w:val="00203325"/>
    <w:rsid w:val="002154BE"/>
    <w:rsid w:val="00216D0F"/>
    <w:rsid w:val="00252DA6"/>
    <w:rsid w:val="00252F78"/>
    <w:rsid w:val="0025524E"/>
    <w:rsid w:val="00261842"/>
    <w:rsid w:val="00272452"/>
    <w:rsid w:val="002738D8"/>
    <w:rsid w:val="00284428"/>
    <w:rsid w:val="002B17FF"/>
    <w:rsid w:val="002C2C79"/>
    <w:rsid w:val="002C480A"/>
    <w:rsid w:val="002C6D81"/>
    <w:rsid w:val="002F49EE"/>
    <w:rsid w:val="003117ED"/>
    <w:rsid w:val="00323187"/>
    <w:rsid w:val="003314D6"/>
    <w:rsid w:val="00352C53"/>
    <w:rsid w:val="003730F0"/>
    <w:rsid w:val="003776E0"/>
    <w:rsid w:val="00392BFB"/>
    <w:rsid w:val="00394F6E"/>
    <w:rsid w:val="003C7A59"/>
    <w:rsid w:val="003E073A"/>
    <w:rsid w:val="003E2789"/>
    <w:rsid w:val="003E45DF"/>
    <w:rsid w:val="003E49D0"/>
    <w:rsid w:val="004023CD"/>
    <w:rsid w:val="00405EF3"/>
    <w:rsid w:val="00422ECC"/>
    <w:rsid w:val="0043225E"/>
    <w:rsid w:val="00432C0D"/>
    <w:rsid w:val="00462B39"/>
    <w:rsid w:val="0046426B"/>
    <w:rsid w:val="00470863"/>
    <w:rsid w:val="00475391"/>
    <w:rsid w:val="00483E38"/>
    <w:rsid w:val="00484294"/>
    <w:rsid w:val="004913D9"/>
    <w:rsid w:val="00492B4A"/>
    <w:rsid w:val="004B615D"/>
    <w:rsid w:val="004B760A"/>
    <w:rsid w:val="004E252A"/>
    <w:rsid w:val="004E7EAF"/>
    <w:rsid w:val="004F027E"/>
    <w:rsid w:val="0050039B"/>
    <w:rsid w:val="00505306"/>
    <w:rsid w:val="0051197E"/>
    <w:rsid w:val="00530BA7"/>
    <w:rsid w:val="00531C49"/>
    <w:rsid w:val="00534B8F"/>
    <w:rsid w:val="00541606"/>
    <w:rsid w:val="005528A8"/>
    <w:rsid w:val="0055298B"/>
    <w:rsid w:val="00555696"/>
    <w:rsid w:val="0057371B"/>
    <w:rsid w:val="005756B8"/>
    <w:rsid w:val="00580BA8"/>
    <w:rsid w:val="005964E4"/>
    <w:rsid w:val="005965A6"/>
    <w:rsid w:val="005A5D46"/>
    <w:rsid w:val="005B373B"/>
    <w:rsid w:val="005B6552"/>
    <w:rsid w:val="005D15AA"/>
    <w:rsid w:val="005E1076"/>
    <w:rsid w:val="005E26D6"/>
    <w:rsid w:val="005F6683"/>
    <w:rsid w:val="00605A1E"/>
    <w:rsid w:val="00625843"/>
    <w:rsid w:val="00627E36"/>
    <w:rsid w:val="006379A7"/>
    <w:rsid w:val="00646284"/>
    <w:rsid w:val="0069010C"/>
    <w:rsid w:val="006B2A3F"/>
    <w:rsid w:val="006B5614"/>
    <w:rsid w:val="006B72FB"/>
    <w:rsid w:val="006C2BA5"/>
    <w:rsid w:val="006D1436"/>
    <w:rsid w:val="006D6AB7"/>
    <w:rsid w:val="0070481C"/>
    <w:rsid w:val="00735ECA"/>
    <w:rsid w:val="00755B9E"/>
    <w:rsid w:val="0076282D"/>
    <w:rsid w:val="00762B9F"/>
    <w:rsid w:val="00763068"/>
    <w:rsid w:val="00777C41"/>
    <w:rsid w:val="00783963"/>
    <w:rsid w:val="0078450B"/>
    <w:rsid w:val="00784DBC"/>
    <w:rsid w:val="00790E9F"/>
    <w:rsid w:val="007B41DA"/>
    <w:rsid w:val="007B499F"/>
    <w:rsid w:val="007C77B8"/>
    <w:rsid w:val="007E3673"/>
    <w:rsid w:val="007E51D1"/>
    <w:rsid w:val="007E6091"/>
    <w:rsid w:val="007F331C"/>
    <w:rsid w:val="00802F6D"/>
    <w:rsid w:val="00802FAA"/>
    <w:rsid w:val="00803B71"/>
    <w:rsid w:val="0083306D"/>
    <w:rsid w:val="008409C1"/>
    <w:rsid w:val="0085418E"/>
    <w:rsid w:val="00863C46"/>
    <w:rsid w:val="00880A63"/>
    <w:rsid w:val="008864F1"/>
    <w:rsid w:val="008A06EB"/>
    <w:rsid w:val="008A0E05"/>
    <w:rsid w:val="008A12EF"/>
    <w:rsid w:val="008A204B"/>
    <w:rsid w:val="008A3717"/>
    <w:rsid w:val="008B0ED1"/>
    <w:rsid w:val="008B6D1B"/>
    <w:rsid w:val="008D77D0"/>
    <w:rsid w:val="008E2548"/>
    <w:rsid w:val="008F4597"/>
    <w:rsid w:val="00901DB6"/>
    <w:rsid w:val="009074C4"/>
    <w:rsid w:val="009124C0"/>
    <w:rsid w:val="00966718"/>
    <w:rsid w:val="009B1B4A"/>
    <w:rsid w:val="009B2310"/>
    <w:rsid w:val="009D03FA"/>
    <w:rsid w:val="009E289D"/>
    <w:rsid w:val="009E771A"/>
    <w:rsid w:val="009F02EA"/>
    <w:rsid w:val="009F62EF"/>
    <w:rsid w:val="00A17BAC"/>
    <w:rsid w:val="00A20197"/>
    <w:rsid w:val="00A21CC8"/>
    <w:rsid w:val="00A35A8B"/>
    <w:rsid w:val="00A4359A"/>
    <w:rsid w:val="00A57F9D"/>
    <w:rsid w:val="00A67F5A"/>
    <w:rsid w:val="00A84E2B"/>
    <w:rsid w:val="00A859DB"/>
    <w:rsid w:val="00A93CA6"/>
    <w:rsid w:val="00A97193"/>
    <w:rsid w:val="00AC11FF"/>
    <w:rsid w:val="00AC1218"/>
    <w:rsid w:val="00AC38FD"/>
    <w:rsid w:val="00B14099"/>
    <w:rsid w:val="00B21AED"/>
    <w:rsid w:val="00B2510F"/>
    <w:rsid w:val="00B46E45"/>
    <w:rsid w:val="00B46EBD"/>
    <w:rsid w:val="00B507F0"/>
    <w:rsid w:val="00B52014"/>
    <w:rsid w:val="00B5646E"/>
    <w:rsid w:val="00B5665E"/>
    <w:rsid w:val="00B6438E"/>
    <w:rsid w:val="00B64ABC"/>
    <w:rsid w:val="00B661C8"/>
    <w:rsid w:val="00B67B6E"/>
    <w:rsid w:val="00B7469B"/>
    <w:rsid w:val="00B76163"/>
    <w:rsid w:val="00B858CB"/>
    <w:rsid w:val="00B9029D"/>
    <w:rsid w:val="00BA56A5"/>
    <w:rsid w:val="00BA72A8"/>
    <w:rsid w:val="00BB5A62"/>
    <w:rsid w:val="00BC511E"/>
    <w:rsid w:val="00BC6CE6"/>
    <w:rsid w:val="00BD3333"/>
    <w:rsid w:val="00BD43BD"/>
    <w:rsid w:val="00C155A1"/>
    <w:rsid w:val="00C56DB0"/>
    <w:rsid w:val="00C57864"/>
    <w:rsid w:val="00C62DAD"/>
    <w:rsid w:val="00C71C0C"/>
    <w:rsid w:val="00C7402E"/>
    <w:rsid w:val="00C85EA7"/>
    <w:rsid w:val="00CA5293"/>
    <w:rsid w:val="00CA78E3"/>
    <w:rsid w:val="00CB359C"/>
    <w:rsid w:val="00CB41BF"/>
    <w:rsid w:val="00CC1D7E"/>
    <w:rsid w:val="00CD0780"/>
    <w:rsid w:val="00CD5EDB"/>
    <w:rsid w:val="00CE12D3"/>
    <w:rsid w:val="00CF5F93"/>
    <w:rsid w:val="00D03E5F"/>
    <w:rsid w:val="00D04068"/>
    <w:rsid w:val="00D04223"/>
    <w:rsid w:val="00D14E49"/>
    <w:rsid w:val="00D21E5A"/>
    <w:rsid w:val="00D2528D"/>
    <w:rsid w:val="00D25466"/>
    <w:rsid w:val="00D45FEB"/>
    <w:rsid w:val="00D51432"/>
    <w:rsid w:val="00D529F1"/>
    <w:rsid w:val="00D61494"/>
    <w:rsid w:val="00D642EA"/>
    <w:rsid w:val="00D6621F"/>
    <w:rsid w:val="00D7222C"/>
    <w:rsid w:val="00D75A03"/>
    <w:rsid w:val="00D826FC"/>
    <w:rsid w:val="00D85FB1"/>
    <w:rsid w:val="00D8722E"/>
    <w:rsid w:val="00D955A0"/>
    <w:rsid w:val="00D95F2F"/>
    <w:rsid w:val="00DA2F25"/>
    <w:rsid w:val="00DA336A"/>
    <w:rsid w:val="00DA5040"/>
    <w:rsid w:val="00DB3720"/>
    <w:rsid w:val="00DB5DC1"/>
    <w:rsid w:val="00DC51FD"/>
    <w:rsid w:val="00DC627B"/>
    <w:rsid w:val="00DE0193"/>
    <w:rsid w:val="00DE695A"/>
    <w:rsid w:val="00DF039B"/>
    <w:rsid w:val="00E00169"/>
    <w:rsid w:val="00E00FD9"/>
    <w:rsid w:val="00E111A8"/>
    <w:rsid w:val="00E15B65"/>
    <w:rsid w:val="00E31AD9"/>
    <w:rsid w:val="00E31C2B"/>
    <w:rsid w:val="00E37440"/>
    <w:rsid w:val="00E40DA8"/>
    <w:rsid w:val="00E43493"/>
    <w:rsid w:val="00E44FA9"/>
    <w:rsid w:val="00E466B3"/>
    <w:rsid w:val="00E62543"/>
    <w:rsid w:val="00E63146"/>
    <w:rsid w:val="00E7221B"/>
    <w:rsid w:val="00E81935"/>
    <w:rsid w:val="00E86E14"/>
    <w:rsid w:val="00EC0366"/>
    <w:rsid w:val="00EC6927"/>
    <w:rsid w:val="00EC77AF"/>
    <w:rsid w:val="00ED316C"/>
    <w:rsid w:val="00ED635B"/>
    <w:rsid w:val="00F02371"/>
    <w:rsid w:val="00F15879"/>
    <w:rsid w:val="00F23B6F"/>
    <w:rsid w:val="00F3174B"/>
    <w:rsid w:val="00F47BBE"/>
    <w:rsid w:val="00F54854"/>
    <w:rsid w:val="00F57FC4"/>
    <w:rsid w:val="00F60B76"/>
    <w:rsid w:val="00F6131A"/>
    <w:rsid w:val="00F731DE"/>
    <w:rsid w:val="00F760FA"/>
    <w:rsid w:val="00F76666"/>
    <w:rsid w:val="00F80A94"/>
    <w:rsid w:val="00F9678F"/>
    <w:rsid w:val="00FA7813"/>
    <w:rsid w:val="00FB06F3"/>
    <w:rsid w:val="00FB64AE"/>
    <w:rsid w:val="00FD43A1"/>
    <w:rsid w:val="00FD4C54"/>
    <w:rsid w:val="00FD7DD8"/>
    <w:rsid w:val="00FE23E1"/>
    <w:rsid w:val="00FE6BF3"/>
    <w:rsid w:val="00FF1807"/>
    <w:rsid w:val="00FF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564B5F"/>
  <w15:docId w15:val="{FF80D62C-F8A5-4325-8A91-CBA20B72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366"/>
  </w:style>
  <w:style w:type="paragraph" w:styleId="Heading1">
    <w:name w:val="heading 1"/>
    <w:basedOn w:val="Normal"/>
    <w:next w:val="Normal"/>
    <w:link w:val="Heading1Char"/>
    <w:uiPriority w:val="9"/>
    <w:qFormat/>
    <w:rsid w:val="001B0B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45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F459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2D3"/>
    <w:pPr>
      <w:spacing w:after="0" w:line="240" w:lineRule="auto"/>
    </w:pPr>
    <w:rPr>
      <w:rFonts w:asciiTheme="minorHAnsi" w:eastAsiaTheme="minorEastAsia" w:hAnsiTheme="minorHAnsi"/>
      <w:sz w:val="22"/>
    </w:rPr>
  </w:style>
  <w:style w:type="paragraph" w:customStyle="1" w:styleId="NumberedList">
    <w:name w:val="Numbered List"/>
    <w:qFormat/>
    <w:rsid w:val="00CE12D3"/>
    <w:pPr>
      <w:spacing w:after="120" w:line="240" w:lineRule="auto"/>
      <w:ind w:left="720" w:hanging="360"/>
    </w:pPr>
    <w:rPr>
      <w:rFonts w:eastAsia="Times New Roman" w:cs="Times New Roman"/>
      <w:szCs w:val="24"/>
    </w:rPr>
  </w:style>
  <w:style w:type="table" w:styleId="TableGrid">
    <w:name w:val="Table Grid"/>
    <w:basedOn w:val="TableNormal"/>
    <w:uiPriority w:val="59"/>
    <w:rsid w:val="00CE12D3"/>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62EF"/>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B21AED"/>
    <w:pPr>
      <w:ind w:left="720"/>
      <w:contextualSpacing/>
    </w:pPr>
    <w:rPr>
      <w:rFonts w:asciiTheme="minorHAnsi" w:hAnsiTheme="minorHAnsi"/>
    </w:rPr>
  </w:style>
  <w:style w:type="paragraph" w:styleId="Header">
    <w:name w:val="header"/>
    <w:basedOn w:val="Normal"/>
    <w:link w:val="HeaderChar"/>
    <w:uiPriority w:val="99"/>
    <w:unhideWhenUsed/>
    <w:rsid w:val="00000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8FC"/>
  </w:style>
  <w:style w:type="paragraph" w:styleId="Footer">
    <w:name w:val="footer"/>
    <w:basedOn w:val="Normal"/>
    <w:link w:val="FooterChar"/>
    <w:uiPriority w:val="99"/>
    <w:unhideWhenUsed/>
    <w:rsid w:val="00000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8FC"/>
  </w:style>
  <w:style w:type="character" w:customStyle="1" w:styleId="referencetext">
    <w:name w:val="referencetext"/>
    <w:rsid w:val="00272452"/>
  </w:style>
  <w:style w:type="character" w:styleId="Hyperlink">
    <w:name w:val="Hyperlink"/>
    <w:basedOn w:val="DefaultParagraphFont"/>
    <w:uiPriority w:val="99"/>
    <w:unhideWhenUsed/>
    <w:rsid w:val="00FE6BF3"/>
    <w:rPr>
      <w:color w:val="0000FF" w:themeColor="hyperlink"/>
      <w:u w:val="single"/>
    </w:rPr>
  </w:style>
  <w:style w:type="character" w:customStyle="1" w:styleId="Mention1">
    <w:name w:val="Mention1"/>
    <w:basedOn w:val="DefaultParagraphFont"/>
    <w:uiPriority w:val="99"/>
    <w:semiHidden/>
    <w:unhideWhenUsed/>
    <w:rsid w:val="00FE6BF3"/>
    <w:rPr>
      <w:color w:val="2B579A"/>
      <w:shd w:val="clear" w:color="auto" w:fill="E6E6E6"/>
    </w:rPr>
  </w:style>
  <w:style w:type="character" w:customStyle="1" w:styleId="Heading1Char">
    <w:name w:val="Heading 1 Char"/>
    <w:basedOn w:val="DefaultParagraphFont"/>
    <w:link w:val="Heading1"/>
    <w:uiPriority w:val="9"/>
    <w:rsid w:val="001B0B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F45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F4597"/>
    <w:rPr>
      <w:rFonts w:asciiTheme="majorHAnsi" w:eastAsiaTheme="majorEastAsia" w:hAnsiTheme="majorHAnsi" w:cstheme="majorBidi"/>
      <w:color w:val="243F60" w:themeColor="accent1" w:themeShade="7F"/>
      <w:szCs w:val="24"/>
    </w:rPr>
  </w:style>
  <w:style w:type="paragraph" w:styleId="FootnoteText">
    <w:name w:val="footnote text"/>
    <w:basedOn w:val="Normal"/>
    <w:link w:val="FootnoteTextChar"/>
    <w:uiPriority w:val="99"/>
    <w:semiHidden/>
    <w:unhideWhenUsed/>
    <w:rsid w:val="001F73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3B4"/>
    <w:rPr>
      <w:sz w:val="20"/>
      <w:szCs w:val="20"/>
    </w:rPr>
  </w:style>
  <w:style w:type="character" w:styleId="FootnoteReference">
    <w:name w:val="footnote reference"/>
    <w:basedOn w:val="DefaultParagraphFont"/>
    <w:uiPriority w:val="99"/>
    <w:semiHidden/>
    <w:unhideWhenUsed/>
    <w:rsid w:val="001F73B4"/>
    <w:rPr>
      <w:vertAlign w:val="superscript"/>
    </w:rPr>
  </w:style>
  <w:style w:type="paragraph" w:styleId="BalloonText">
    <w:name w:val="Balloon Text"/>
    <w:basedOn w:val="Normal"/>
    <w:link w:val="BalloonTextChar"/>
    <w:uiPriority w:val="99"/>
    <w:semiHidden/>
    <w:unhideWhenUsed/>
    <w:rsid w:val="00080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095"/>
    <w:rPr>
      <w:rFonts w:ascii="Tahoma" w:hAnsi="Tahoma" w:cs="Tahoma"/>
      <w:sz w:val="16"/>
      <w:szCs w:val="16"/>
    </w:rPr>
  </w:style>
  <w:style w:type="character" w:styleId="CommentReference">
    <w:name w:val="annotation reference"/>
    <w:basedOn w:val="DefaultParagraphFont"/>
    <w:uiPriority w:val="99"/>
    <w:semiHidden/>
    <w:unhideWhenUsed/>
    <w:rsid w:val="00531C49"/>
    <w:rPr>
      <w:sz w:val="16"/>
      <w:szCs w:val="16"/>
    </w:rPr>
  </w:style>
  <w:style w:type="paragraph" w:styleId="CommentText">
    <w:name w:val="annotation text"/>
    <w:basedOn w:val="Normal"/>
    <w:link w:val="CommentTextChar"/>
    <w:uiPriority w:val="99"/>
    <w:semiHidden/>
    <w:unhideWhenUsed/>
    <w:rsid w:val="00531C49"/>
    <w:pPr>
      <w:spacing w:line="240" w:lineRule="auto"/>
    </w:pPr>
    <w:rPr>
      <w:sz w:val="20"/>
      <w:szCs w:val="20"/>
    </w:rPr>
  </w:style>
  <w:style w:type="character" w:customStyle="1" w:styleId="CommentTextChar">
    <w:name w:val="Comment Text Char"/>
    <w:basedOn w:val="DefaultParagraphFont"/>
    <w:link w:val="CommentText"/>
    <w:uiPriority w:val="99"/>
    <w:semiHidden/>
    <w:rsid w:val="00531C49"/>
    <w:rPr>
      <w:sz w:val="20"/>
      <w:szCs w:val="20"/>
    </w:rPr>
  </w:style>
  <w:style w:type="paragraph" w:styleId="CommentSubject">
    <w:name w:val="annotation subject"/>
    <w:basedOn w:val="CommentText"/>
    <w:next w:val="CommentText"/>
    <w:link w:val="CommentSubjectChar"/>
    <w:uiPriority w:val="99"/>
    <w:semiHidden/>
    <w:unhideWhenUsed/>
    <w:rsid w:val="00531C49"/>
    <w:rPr>
      <w:b/>
      <w:bCs/>
    </w:rPr>
  </w:style>
  <w:style w:type="character" w:customStyle="1" w:styleId="CommentSubjectChar">
    <w:name w:val="Comment Subject Char"/>
    <w:basedOn w:val="CommentTextChar"/>
    <w:link w:val="CommentSubject"/>
    <w:uiPriority w:val="99"/>
    <w:semiHidden/>
    <w:rsid w:val="00531C49"/>
    <w:rPr>
      <w:b/>
      <w:bCs/>
      <w:sz w:val="20"/>
      <w:szCs w:val="20"/>
    </w:rPr>
  </w:style>
  <w:style w:type="paragraph" w:customStyle="1" w:styleId="Default">
    <w:name w:val="Default"/>
    <w:rsid w:val="00352C53"/>
    <w:pPr>
      <w:autoSpaceDE w:val="0"/>
      <w:autoSpaceDN w:val="0"/>
      <w:adjustRightInd w:val="0"/>
      <w:spacing w:after="0" w:line="240" w:lineRule="auto"/>
    </w:pPr>
    <w:rPr>
      <w:rFonts w:ascii="ITC Franklin Gothic Std Book" w:hAnsi="ITC Franklin Gothic Std Book" w:cs="ITC Franklin Gothic Std Book"/>
      <w:color w:val="000000"/>
      <w:szCs w:val="24"/>
    </w:rPr>
  </w:style>
  <w:style w:type="paragraph" w:customStyle="1" w:styleId="Pa0">
    <w:name w:val="Pa0"/>
    <w:basedOn w:val="Normal"/>
    <w:next w:val="Normal"/>
    <w:uiPriority w:val="99"/>
    <w:rsid w:val="00D14E49"/>
    <w:pPr>
      <w:autoSpaceDE w:val="0"/>
      <w:autoSpaceDN w:val="0"/>
      <w:adjustRightInd w:val="0"/>
      <w:spacing w:after="0" w:line="221" w:lineRule="atLeast"/>
    </w:pPr>
    <w:rPr>
      <w:rFonts w:ascii="Hypatia Sans Pro" w:hAnsi="Hypatia Sans Pro"/>
      <w:szCs w:val="24"/>
    </w:rPr>
  </w:style>
  <w:style w:type="character" w:customStyle="1" w:styleId="Mention2">
    <w:name w:val="Mention2"/>
    <w:basedOn w:val="DefaultParagraphFont"/>
    <w:uiPriority w:val="99"/>
    <w:semiHidden/>
    <w:unhideWhenUsed/>
    <w:rsid w:val="001B1A75"/>
    <w:rPr>
      <w:color w:val="2B579A"/>
      <w:shd w:val="clear" w:color="auto" w:fill="E6E6E6"/>
    </w:rPr>
  </w:style>
  <w:style w:type="character" w:styleId="FollowedHyperlink">
    <w:name w:val="FollowedHyperlink"/>
    <w:basedOn w:val="DefaultParagraphFont"/>
    <w:uiPriority w:val="99"/>
    <w:semiHidden/>
    <w:unhideWhenUsed/>
    <w:rsid w:val="00484294"/>
    <w:rPr>
      <w:color w:val="800080" w:themeColor="followedHyperlink"/>
      <w:u w:val="single"/>
    </w:rPr>
  </w:style>
  <w:style w:type="character" w:customStyle="1" w:styleId="UnresolvedMention1">
    <w:name w:val="Unresolved Mention1"/>
    <w:basedOn w:val="DefaultParagraphFont"/>
    <w:uiPriority w:val="99"/>
    <w:semiHidden/>
    <w:unhideWhenUsed/>
    <w:rsid w:val="005F66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33252">
      <w:bodyDiv w:val="1"/>
      <w:marLeft w:val="0"/>
      <w:marRight w:val="0"/>
      <w:marTop w:val="0"/>
      <w:marBottom w:val="0"/>
      <w:divBdr>
        <w:top w:val="none" w:sz="0" w:space="0" w:color="auto"/>
        <w:left w:val="none" w:sz="0" w:space="0" w:color="auto"/>
        <w:bottom w:val="none" w:sz="0" w:space="0" w:color="auto"/>
        <w:right w:val="none" w:sz="0" w:space="0" w:color="auto"/>
      </w:divBdr>
      <w:divsChild>
        <w:div w:id="1421752938">
          <w:marLeft w:val="547"/>
          <w:marRight w:val="0"/>
          <w:marTop w:val="115"/>
          <w:marBottom w:val="120"/>
          <w:divBdr>
            <w:top w:val="none" w:sz="0" w:space="0" w:color="auto"/>
            <w:left w:val="none" w:sz="0" w:space="0" w:color="auto"/>
            <w:bottom w:val="none" w:sz="0" w:space="0" w:color="auto"/>
            <w:right w:val="none" w:sz="0" w:space="0" w:color="auto"/>
          </w:divBdr>
        </w:div>
        <w:div w:id="880628660">
          <w:marLeft w:val="547"/>
          <w:marRight w:val="0"/>
          <w:marTop w:val="115"/>
          <w:marBottom w:val="120"/>
          <w:divBdr>
            <w:top w:val="none" w:sz="0" w:space="0" w:color="auto"/>
            <w:left w:val="none" w:sz="0" w:space="0" w:color="auto"/>
            <w:bottom w:val="none" w:sz="0" w:space="0" w:color="auto"/>
            <w:right w:val="none" w:sz="0" w:space="0" w:color="auto"/>
          </w:divBdr>
        </w:div>
        <w:div w:id="1267228537">
          <w:marLeft w:val="547"/>
          <w:marRight w:val="0"/>
          <w:marTop w:val="115"/>
          <w:marBottom w:val="120"/>
          <w:divBdr>
            <w:top w:val="none" w:sz="0" w:space="0" w:color="auto"/>
            <w:left w:val="none" w:sz="0" w:space="0" w:color="auto"/>
            <w:bottom w:val="none" w:sz="0" w:space="0" w:color="auto"/>
            <w:right w:val="none" w:sz="0" w:space="0" w:color="auto"/>
          </w:divBdr>
        </w:div>
        <w:div w:id="812798914">
          <w:marLeft w:val="547"/>
          <w:marRight w:val="0"/>
          <w:marTop w:val="115"/>
          <w:marBottom w:val="120"/>
          <w:divBdr>
            <w:top w:val="none" w:sz="0" w:space="0" w:color="auto"/>
            <w:left w:val="none" w:sz="0" w:space="0" w:color="auto"/>
            <w:bottom w:val="none" w:sz="0" w:space="0" w:color="auto"/>
            <w:right w:val="none" w:sz="0" w:space="0" w:color="auto"/>
          </w:divBdr>
        </w:div>
        <w:div w:id="1752118809">
          <w:marLeft w:val="547"/>
          <w:marRight w:val="0"/>
          <w:marTop w:val="115"/>
          <w:marBottom w:val="120"/>
          <w:divBdr>
            <w:top w:val="none" w:sz="0" w:space="0" w:color="auto"/>
            <w:left w:val="none" w:sz="0" w:space="0" w:color="auto"/>
            <w:bottom w:val="none" w:sz="0" w:space="0" w:color="auto"/>
            <w:right w:val="none" w:sz="0" w:space="0" w:color="auto"/>
          </w:divBdr>
        </w:div>
        <w:div w:id="715199490">
          <w:marLeft w:val="547"/>
          <w:marRight w:val="0"/>
          <w:marTop w:val="115"/>
          <w:marBottom w:val="120"/>
          <w:divBdr>
            <w:top w:val="none" w:sz="0" w:space="0" w:color="auto"/>
            <w:left w:val="none" w:sz="0" w:space="0" w:color="auto"/>
            <w:bottom w:val="none" w:sz="0" w:space="0" w:color="auto"/>
            <w:right w:val="none" w:sz="0" w:space="0" w:color="auto"/>
          </w:divBdr>
        </w:div>
      </w:divsChild>
    </w:div>
    <w:div w:id="593249620">
      <w:bodyDiv w:val="1"/>
      <w:marLeft w:val="0"/>
      <w:marRight w:val="0"/>
      <w:marTop w:val="0"/>
      <w:marBottom w:val="0"/>
      <w:divBdr>
        <w:top w:val="none" w:sz="0" w:space="0" w:color="auto"/>
        <w:left w:val="none" w:sz="0" w:space="0" w:color="auto"/>
        <w:bottom w:val="none" w:sz="0" w:space="0" w:color="auto"/>
        <w:right w:val="none" w:sz="0" w:space="0" w:color="auto"/>
      </w:divBdr>
    </w:div>
    <w:div w:id="636909566">
      <w:bodyDiv w:val="1"/>
      <w:marLeft w:val="0"/>
      <w:marRight w:val="0"/>
      <w:marTop w:val="0"/>
      <w:marBottom w:val="0"/>
      <w:divBdr>
        <w:top w:val="none" w:sz="0" w:space="0" w:color="auto"/>
        <w:left w:val="none" w:sz="0" w:space="0" w:color="auto"/>
        <w:bottom w:val="none" w:sz="0" w:space="0" w:color="auto"/>
        <w:right w:val="none" w:sz="0" w:space="0" w:color="auto"/>
      </w:divBdr>
    </w:div>
    <w:div w:id="1249465520">
      <w:bodyDiv w:val="1"/>
      <w:marLeft w:val="0"/>
      <w:marRight w:val="0"/>
      <w:marTop w:val="0"/>
      <w:marBottom w:val="0"/>
      <w:divBdr>
        <w:top w:val="none" w:sz="0" w:space="0" w:color="auto"/>
        <w:left w:val="none" w:sz="0" w:space="0" w:color="auto"/>
        <w:bottom w:val="none" w:sz="0" w:space="0" w:color="auto"/>
        <w:right w:val="none" w:sz="0" w:space="0" w:color="auto"/>
      </w:divBdr>
    </w:div>
    <w:div w:id="19430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lincs.ed.gov/programs/eslp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csall.net/fileadmin/resources/teach/adult_reading_scg_tip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s.lincs.ed.gov/1/" TargetMode="External"/><Relationship Id="rId5" Type="http://schemas.openxmlformats.org/officeDocument/2006/relationships/webSettings" Target="webSettings.xml"/><Relationship Id="rId15" Type="http://schemas.openxmlformats.org/officeDocument/2006/relationships/hyperlink" Target="https://lincs.ed.gov/sites/default/files/ELL_Context_Instruction_508.pdf" TargetMode="External"/><Relationship Id="rId23" Type="http://schemas.openxmlformats.org/officeDocument/2006/relationships/theme" Target="theme/theme1.xml"/><Relationship Id="rId10" Type="http://schemas.openxmlformats.org/officeDocument/2006/relationships/hyperlink" Target="https://lincs.ed.gov/sites/default/files/LINCS_CLR-1_508_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ncs.ed.gov/sites/default/files/ELL_Context_Instruction_508.pdf" TargetMode="External"/><Relationship Id="rId14" Type="http://schemas.openxmlformats.org/officeDocument/2006/relationships/hyperlink" Target="https://auth.lincs.ed.gov/nter-user-mgmt-webapp/signup?referer=community.lincs.ed.gov&amp;modal=fal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1A8A-E230-4ECC-A38B-B6DA6D05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7570</Words>
  <Characters>43153</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Lancaster-Lebanon IU 13</Company>
  <LinksUpToDate>false</LinksUpToDate>
  <CharactersWithSpaces>50622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Finn Miller</dc:creator>
  <cp:lastModifiedBy>Jessie Stadd</cp:lastModifiedBy>
  <cp:revision>2</cp:revision>
  <dcterms:created xsi:type="dcterms:W3CDTF">2018-01-23T19:12:00Z</dcterms:created>
  <dcterms:modified xsi:type="dcterms:W3CDTF">2018-01-23T19:12:00Z</dcterms:modified>
</cp:coreProperties>
</file>